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3A" w:rsidRPr="007C393A" w:rsidRDefault="007C393A" w:rsidP="007C393A">
      <w:pPr>
        <w:keepNext/>
        <w:pBdr>
          <w:top w:val="single" w:sz="4" w:space="1" w:color="auto"/>
        </w:pBdr>
        <w:spacing w:before="100" w:after="0"/>
        <w:outlineLvl w:val="0"/>
        <w:rPr>
          <w:rFonts w:ascii="Comic Sans MS" w:eastAsia="Comic Sans MS" w:hAnsi="Comic Sans MS" w:cs="Comic Sans MS"/>
          <w:b/>
          <w:bCs/>
          <w:sz w:val="2"/>
          <w:szCs w:val="2"/>
        </w:rPr>
      </w:pPr>
      <w:r w:rsidRPr="007C393A">
        <w:rPr>
          <w:rFonts w:ascii="Comic Sans MS" w:eastAsia="Comic Sans MS" w:hAnsi="Comic Sans MS" w:cs="Comic Sans MS"/>
          <w:b/>
          <w:bCs/>
          <w:sz w:val="24"/>
          <w:szCs w:val="24"/>
        </w:rPr>
        <w:t xml:space="preserve">                                  </w:t>
      </w:r>
    </w:p>
    <w:p w:rsidR="007C393A" w:rsidRPr="007C393A" w:rsidRDefault="007C393A" w:rsidP="007C393A">
      <w:pPr>
        <w:keepNext/>
        <w:pBdr>
          <w:top w:val="single" w:sz="4" w:space="1" w:color="auto"/>
        </w:pBdr>
        <w:spacing w:before="100" w:after="0"/>
        <w:outlineLvl w:val="0"/>
        <w:rPr>
          <w:rFonts w:ascii="Tahoma" w:eastAsia="Comic Sans MS" w:hAnsi="Tahoma" w:cs="Tahoma"/>
          <w:b/>
          <w:bCs/>
          <w:sz w:val="26"/>
          <w:szCs w:val="26"/>
        </w:rPr>
      </w:pPr>
      <w:r w:rsidRPr="007C393A">
        <w:rPr>
          <w:rFonts w:ascii="Verdana" w:hAnsi="Verdana" w:cs="Verdana"/>
          <w:b/>
          <w:bCs/>
          <w:noProof/>
          <w:sz w:val="28"/>
          <w:szCs w:val="28"/>
        </w:rPr>
        <w:drawing>
          <wp:anchor distT="0" distB="0" distL="114300" distR="114300" simplePos="0" relativeHeight="251667456" behindDoc="0" locked="0" layoutInCell="1" hidden="0" allowOverlap="1" wp14:anchorId="5BB45DCB" wp14:editId="317F1B2D">
            <wp:simplePos x="0" y="0"/>
            <wp:positionH relativeFrom="column">
              <wp:posOffset>48646</wp:posOffset>
            </wp:positionH>
            <wp:positionV relativeFrom="paragraph">
              <wp:posOffset>24917</wp:posOffset>
            </wp:positionV>
            <wp:extent cx="1820486" cy="908790"/>
            <wp:effectExtent l="0" t="0" r="8890" b="5715"/>
            <wp:wrapNone/>
            <wp:docPr id="1" name="image2.jpg"/>
            <wp:cNvGraphicFramePr/>
            <a:graphic xmlns:a="http://schemas.openxmlformats.org/drawingml/2006/main">
              <a:graphicData uri="http://schemas.openxmlformats.org/drawingml/2006/picture">
                <pic:pic xmlns:pic="http://schemas.openxmlformats.org/drawingml/2006/picture">
                  <pic:nvPicPr>
                    <pic:cNvPr id="3" name="image2.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820486" cy="908790"/>
                    </a:xfrm>
                    <a:prstGeom prst="rect">
                      <a:avLst/>
                    </a:prstGeom>
                    <a:ln/>
                  </pic:spPr>
                </pic:pic>
              </a:graphicData>
            </a:graphic>
            <wp14:sizeRelH relativeFrom="margin">
              <wp14:pctWidth>0</wp14:pctWidth>
            </wp14:sizeRelH>
            <wp14:sizeRelV relativeFrom="margin">
              <wp14:pctHeight>0</wp14:pctHeight>
            </wp14:sizeRelV>
          </wp:anchor>
        </w:drawing>
      </w:r>
      <w:r w:rsidRPr="007C393A">
        <w:rPr>
          <w:rFonts w:ascii="Tahoma" w:eastAsia="Comic Sans MS" w:hAnsi="Tahoma" w:cs="Tahoma"/>
          <w:sz w:val="26"/>
          <w:szCs w:val="26"/>
        </w:rPr>
        <w:t xml:space="preserve">                                            ISTITUTO DI ISTRUZIONE SUPERIORE</w:t>
      </w:r>
      <w:r w:rsidRPr="007C393A">
        <w:rPr>
          <w:rFonts w:ascii="Tahoma" w:eastAsia="Comic Sans MS" w:hAnsi="Tahoma" w:cs="Tahoma"/>
          <w:b/>
          <w:bCs/>
          <w:sz w:val="26"/>
          <w:szCs w:val="26"/>
        </w:rPr>
        <w:t xml:space="preserve"> “PARMENIDE”</w:t>
      </w:r>
    </w:p>
    <w:p w:rsidR="007C393A" w:rsidRPr="007C393A" w:rsidRDefault="007C393A" w:rsidP="007C393A">
      <w:pPr>
        <w:ind w:left="914" w:right="344"/>
        <w:rPr>
          <w:rFonts w:ascii="Tahoma" w:eastAsia="Comic Sans MS" w:hAnsi="Tahoma" w:cs="Tahoma"/>
        </w:rPr>
      </w:pPr>
      <w:r w:rsidRPr="007C393A">
        <w:rPr>
          <w:rFonts w:ascii="Tahoma" w:eastAsia="Comic Sans MS" w:hAnsi="Tahoma" w:cs="Tahoma"/>
          <w:sz w:val="8"/>
          <w:szCs w:val="8"/>
        </w:rPr>
        <w:t xml:space="preserve">                          </w:t>
      </w:r>
      <w:r w:rsidRPr="007C393A">
        <w:rPr>
          <w:rFonts w:ascii="Tahoma" w:eastAsia="Comic Sans MS" w:hAnsi="Tahoma" w:cs="Tahoma"/>
        </w:rPr>
        <w:t xml:space="preserve">                                       Via L. Rinaldi, 1 – 84078 </w:t>
      </w:r>
      <w:r w:rsidRPr="007C393A">
        <w:rPr>
          <w:rFonts w:ascii="Tahoma" w:eastAsia="Comic Sans MS" w:hAnsi="Tahoma" w:cs="Tahoma"/>
          <w:b/>
        </w:rPr>
        <w:t>Vallo della Lucania</w:t>
      </w:r>
      <w:r w:rsidRPr="007C393A">
        <w:rPr>
          <w:rFonts w:ascii="Tahoma" w:eastAsia="Comic Sans MS" w:hAnsi="Tahoma" w:cs="Tahoma"/>
        </w:rPr>
        <w:t xml:space="preserve"> (SA) </w:t>
      </w:r>
    </w:p>
    <w:p w:rsidR="007C393A" w:rsidRPr="007C393A" w:rsidRDefault="007C393A" w:rsidP="007C393A">
      <w:pPr>
        <w:spacing w:after="0" w:line="240" w:lineRule="auto"/>
        <w:ind w:right="346"/>
        <w:rPr>
          <w:rFonts w:ascii="Tahoma" w:eastAsia="Calibri" w:hAnsi="Tahoma" w:cs="Tahoma"/>
          <w:sz w:val="2"/>
          <w:szCs w:val="2"/>
        </w:rPr>
      </w:pPr>
      <w:r w:rsidRPr="007C393A">
        <w:rPr>
          <w:rFonts w:ascii="Tahoma" w:eastAsia="Comic Sans MS" w:hAnsi="Tahoma" w:cs="Tahoma"/>
        </w:rPr>
        <w:t xml:space="preserve">               </w:t>
      </w:r>
      <w:r>
        <w:rPr>
          <w:rFonts w:ascii="Tahoma" w:eastAsia="Comic Sans MS" w:hAnsi="Tahoma" w:cs="Tahoma"/>
        </w:rPr>
        <w:t xml:space="preserve">                            </w:t>
      </w:r>
      <w:r w:rsidRPr="007C393A">
        <w:rPr>
          <w:rFonts w:ascii="Tahoma" w:eastAsia="Comic Sans MS" w:hAnsi="Tahoma" w:cs="Tahoma"/>
          <w:sz w:val="18"/>
          <w:szCs w:val="18"/>
        </w:rPr>
        <w:t xml:space="preserve">    </w:t>
      </w:r>
      <w:r w:rsidRPr="007C393A">
        <w:rPr>
          <w:rFonts w:ascii="Tahoma" w:eastAsia="Comic Sans MS" w:hAnsi="Tahoma" w:cs="Tahoma"/>
          <w:sz w:val="20"/>
          <w:szCs w:val="20"/>
        </w:rPr>
        <w:t xml:space="preserve">Telefono: 0974 4147  </w:t>
      </w:r>
      <w:r w:rsidRPr="007C393A">
        <w:rPr>
          <w:rFonts w:ascii="Tahoma" w:eastAsia="Calibri" w:hAnsi="Tahoma" w:cs="Tahoma"/>
          <w:sz w:val="20"/>
          <w:szCs w:val="20"/>
        </w:rPr>
        <w:t xml:space="preserve">~  </w:t>
      </w:r>
      <w:r w:rsidRPr="007C393A">
        <w:rPr>
          <w:rFonts w:ascii="Tahoma" w:eastAsia="Comic Sans MS" w:hAnsi="Tahoma" w:cs="Tahoma"/>
          <w:sz w:val="20"/>
          <w:szCs w:val="20"/>
        </w:rPr>
        <w:t xml:space="preserve">Sito: </w:t>
      </w:r>
      <w:hyperlink r:id="rId9">
        <w:r w:rsidRPr="007C393A">
          <w:rPr>
            <w:rFonts w:ascii="Tahoma" w:eastAsia="Calibri" w:hAnsi="Tahoma" w:cs="Tahoma"/>
            <w:color w:val="0000FF"/>
            <w:sz w:val="20"/>
            <w:szCs w:val="20"/>
            <w:u w:val="single"/>
          </w:rPr>
          <w:t>www.liceoparmenidevallo.edu.it</w:t>
        </w:r>
      </w:hyperlink>
      <w:r w:rsidRPr="007C393A">
        <w:rPr>
          <w:rFonts w:ascii="Tahoma" w:eastAsia="Calibri" w:hAnsi="Tahoma" w:cs="Tahoma"/>
          <w:sz w:val="20"/>
          <w:szCs w:val="20"/>
        </w:rPr>
        <w:t xml:space="preserve"> </w:t>
      </w:r>
    </w:p>
    <w:p w:rsidR="007C393A" w:rsidRPr="007C393A" w:rsidRDefault="007C393A" w:rsidP="007C393A">
      <w:pPr>
        <w:spacing w:after="0" w:line="240" w:lineRule="auto"/>
        <w:ind w:right="346"/>
        <w:rPr>
          <w:rFonts w:ascii="Tahoma" w:eastAsia="Calibri" w:hAnsi="Tahoma" w:cs="Tahoma"/>
          <w:sz w:val="4"/>
          <w:szCs w:val="4"/>
        </w:rPr>
      </w:pPr>
      <w:r w:rsidRPr="007C393A">
        <w:rPr>
          <w:rFonts w:ascii="Tahoma" w:eastAsia="Calibri" w:hAnsi="Tahoma" w:cs="Tahoma"/>
          <w:sz w:val="2"/>
          <w:szCs w:val="2"/>
        </w:rPr>
        <w:t xml:space="preserve">                                                  </w:t>
      </w:r>
    </w:p>
    <w:p w:rsidR="007C393A" w:rsidRPr="007C393A" w:rsidRDefault="007C393A" w:rsidP="007C393A">
      <w:pPr>
        <w:spacing w:after="0" w:line="240" w:lineRule="auto"/>
        <w:ind w:right="346"/>
        <w:rPr>
          <w:rFonts w:ascii="Tahoma" w:eastAsia="Calibri" w:hAnsi="Tahoma" w:cs="Tahoma"/>
          <w:color w:val="0000FF"/>
          <w:sz w:val="20"/>
          <w:szCs w:val="20"/>
          <w:u w:val="single"/>
        </w:rPr>
      </w:pPr>
      <w:r w:rsidRPr="007C393A">
        <w:rPr>
          <w:rFonts w:ascii="Tahoma" w:eastAsia="Calibri" w:hAnsi="Tahoma" w:cs="Tahoma"/>
          <w:sz w:val="20"/>
          <w:szCs w:val="20"/>
        </w:rPr>
        <w:t xml:space="preserve">                       </w:t>
      </w:r>
      <w:r>
        <w:rPr>
          <w:rFonts w:ascii="Tahoma" w:eastAsia="Calibri" w:hAnsi="Tahoma" w:cs="Tahoma"/>
          <w:sz w:val="20"/>
          <w:szCs w:val="20"/>
        </w:rPr>
        <w:t xml:space="preserve">                 </w:t>
      </w:r>
      <w:r w:rsidRPr="007C393A">
        <w:rPr>
          <w:rFonts w:ascii="Tahoma" w:eastAsia="Calibri" w:hAnsi="Tahoma" w:cs="Tahoma"/>
          <w:sz w:val="20"/>
          <w:szCs w:val="20"/>
        </w:rPr>
        <w:t>E</w:t>
      </w:r>
      <w:r w:rsidRPr="007C393A">
        <w:rPr>
          <w:rFonts w:ascii="Tahoma" w:eastAsia="Comic Sans MS" w:hAnsi="Tahoma" w:cs="Tahoma"/>
          <w:sz w:val="20"/>
          <w:szCs w:val="20"/>
        </w:rPr>
        <w:t xml:space="preserve">-mail: </w:t>
      </w:r>
      <w:hyperlink r:id="rId10">
        <w:r w:rsidRPr="007C393A">
          <w:rPr>
            <w:rFonts w:ascii="Tahoma" w:eastAsia="Calibri" w:hAnsi="Tahoma" w:cs="Tahoma"/>
            <w:color w:val="0000FF"/>
            <w:sz w:val="20"/>
            <w:szCs w:val="20"/>
            <w:u w:val="single"/>
          </w:rPr>
          <w:t>sais01200t@istruzione.</w:t>
        </w:r>
        <w:r w:rsidRPr="007C393A">
          <w:rPr>
            <w:rFonts w:ascii="Tahoma" w:eastAsia="Calibri" w:hAnsi="Tahoma" w:cs="Tahoma"/>
            <w:color w:val="0000FF"/>
            <w:sz w:val="20"/>
            <w:szCs w:val="20"/>
          </w:rPr>
          <w:t>it</w:t>
        </w:r>
      </w:hyperlink>
      <w:r w:rsidRPr="007C393A">
        <w:rPr>
          <w:rFonts w:ascii="Tahoma" w:eastAsia="Calibri" w:hAnsi="Tahoma" w:cs="Tahoma"/>
          <w:color w:val="0000FF"/>
          <w:sz w:val="20"/>
          <w:szCs w:val="20"/>
        </w:rPr>
        <w:t xml:space="preserve">  </w:t>
      </w:r>
      <w:r w:rsidRPr="007C393A">
        <w:rPr>
          <w:rFonts w:ascii="Tahoma" w:eastAsia="Calibri" w:hAnsi="Tahoma" w:cs="Tahoma"/>
          <w:sz w:val="20"/>
          <w:szCs w:val="20"/>
        </w:rPr>
        <w:t>~</w:t>
      </w:r>
      <w:r w:rsidRPr="007C393A">
        <w:rPr>
          <w:rFonts w:ascii="Tahoma" w:eastAsia="Calibri" w:hAnsi="Tahoma" w:cs="Tahoma"/>
          <w:color w:val="0000FF"/>
          <w:sz w:val="20"/>
          <w:szCs w:val="20"/>
        </w:rPr>
        <w:t xml:space="preserve">  </w:t>
      </w:r>
      <w:r w:rsidRPr="007C393A">
        <w:rPr>
          <w:rFonts w:ascii="Tahoma" w:eastAsia="Calibri" w:hAnsi="Tahoma" w:cs="Tahoma"/>
          <w:sz w:val="20"/>
          <w:szCs w:val="20"/>
        </w:rPr>
        <w:t xml:space="preserve">PEC: </w:t>
      </w:r>
      <w:hyperlink r:id="rId11">
        <w:r w:rsidRPr="007C393A">
          <w:rPr>
            <w:rFonts w:ascii="Tahoma" w:eastAsia="Calibri" w:hAnsi="Tahoma" w:cs="Tahoma"/>
            <w:color w:val="0000FF"/>
            <w:sz w:val="20"/>
            <w:szCs w:val="20"/>
            <w:u w:val="single"/>
          </w:rPr>
          <w:t>sais01200t@pec.istruzione.</w:t>
        </w:r>
        <w:r w:rsidRPr="007C393A">
          <w:rPr>
            <w:rFonts w:ascii="Tahoma" w:eastAsia="Calibri" w:hAnsi="Tahoma" w:cs="Tahoma"/>
            <w:color w:val="0000FF"/>
            <w:sz w:val="20"/>
            <w:szCs w:val="20"/>
          </w:rPr>
          <w:t>it</w:t>
        </w:r>
      </w:hyperlink>
      <w:r w:rsidRPr="007C393A">
        <w:rPr>
          <w:rFonts w:ascii="Tahoma" w:eastAsia="Calibri" w:hAnsi="Tahoma" w:cs="Tahoma"/>
          <w:color w:val="0000FF"/>
          <w:sz w:val="20"/>
          <w:szCs w:val="20"/>
        </w:rPr>
        <w:t xml:space="preserve">  </w:t>
      </w:r>
    </w:p>
    <w:p w:rsidR="007C393A" w:rsidRPr="007C393A" w:rsidRDefault="007C393A" w:rsidP="007C393A">
      <w:pPr>
        <w:rPr>
          <w:rFonts w:eastAsia="Calibri" w:cs="Calibri"/>
          <w:sz w:val="20"/>
          <w:szCs w:val="20"/>
        </w:rPr>
      </w:pPr>
      <w:r w:rsidRPr="007C393A">
        <w:rPr>
          <w:rFonts w:ascii="Tahoma" w:eastAsia="Calibri" w:hAnsi="Tahoma" w:cs="Tahoma"/>
          <w:b/>
          <w:bCs/>
          <w:noProof/>
          <w:color w:val="0000FF"/>
          <w:u w:val="single"/>
        </w:rPr>
        <mc:AlternateContent>
          <mc:Choice Requires="wps">
            <w:drawing>
              <wp:anchor distT="0" distB="0" distL="114300" distR="114300" simplePos="0" relativeHeight="251668480" behindDoc="0" locked="0" layoutInCell="1" allowOverlap="1" wp14:anchorId="74424C6F" wp14:editId="2E7B3C48">
                <wp:simplePos x="0" y="0"/>
                <wp:positionH relativeFrom="column">
                  <wp:posOffset>-7452</wp:posOffset>
                </wp:positionH>
                <wp:positionV relativeFrom="paragraph">
                  <wp:posOffset>108749</wp:posOffset>
                </wp:positionV>
                <wp:extent cx="6580076" cy="0"/>
                <wp:effectExtent l="0" t="19050" r="30480" b="19050"/>
                <wp:wrapNone/>
                <wp:docPr id="14" name="Connettore diritto 14"/>
                <wp:cNvGraphicFramePr/>
                <a:graphic xmlns:a="http://schemas.openxmlformats.org/drawingml/2006/main">
                  <a:graphicData uri="http://schemas.microsoft.com/office/word/2010/wordprocessingShape">
                    <wps:wsp>
                      <wps:cNvCnPr/>
                      <wps:spPr>
                        <a:xfrm>
                          <a:off x="0" y="0"/>
                          <a:ext cx="6580076" cy="0"/>
                        </a:xfrm>
                        <a:prstGeom prst="line">
                          <a:avLst/>
                        </a:prstGeom>
                        <a:noFill/>
                        <a:ln w="31750" cap="flat" cmpd="thinThick" algn="ctr">
                          <a:solidFill>
                            <a:srgbClr val="4F81BD">
                              <a:lumMod val="75000"/>
                            </a:srgbClr>
                          </a:solidFill>
                          <a:prstDash val="solid"/>
                          <a:headEnd w="lg" len="lg"/>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813D12" id="Connettore diritto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55pt" to="51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kG4gEAAKQDAAAOAAAAZHJzL2Uyb0RvYy54bWysU8tu2zAQvBfoPxC815LTxDEEywFq1730&#10;YaDpB6xJSiLKF5aMZf99l5TjpO2t6IVa7pLDmd3R6uFkDTsqjNq7ls9nNWfKCS+161v+43H3bslZ&#10;TOAkGO9Uy88q8of12zerMTTqxg/eSIWMQFxsxtDyIaXQVFUUg7IQZz4oR8XOo4VEW+wriTASujXV&#10;TV0vqtGjDOiFipGy26nI1wW/65RI37ouqsRMy4lbKiuW9ZDXar2CpkcIgxYXGvAPLCxoR49eobaQ&#10;gD2h/gvKaoE++i7NhLeV7zotVNFAaub1H2q+DxBU0ULNieHapvj/YMXX4x6ZljS7W84cWJrRxjun&#10;UvKomNSoKWJUpE6NITZ0YeP2eNnFsMcs+9ShzV8SxE6lu+drd9UpMUHJxd2yru8XnInnWvVyMWBM&#10;n5S3LActN9pl4dDA8XNM9BgdfT6S087vtDFleMaxseXv5/d3NF8B5KHOQKLQBlKVBu0eabY/OQPT&#10;k0VFwgIcvdEyg2S4iP1hY5AdgWxyu1vOP2zLIfNkv3g5pQm/Ln4hKpfzhdZvQJnjFuIwXSmlyWKD&#10;AvnRyUzV9JwZRVQomJQZl0moYteL3Nzqqbk5Onh5Lj2v8o6sUF6+2DZ77fWe4tc/1/oXAAAA//8D&#10;AFBLAwQUAAYACAAAACEAailM6NsAAAAJAQAADwAAAGRycy9kb3ducmV2LnhtbEyPzWrDMBCE74W+&#10;g9hAb4nslP7gWg4lEAi91U16VqyNbSKtjCQnztt3Qw/tcWeG2W/K1eSsOGOIvScF+SIDgdR401Or&#10;YPe1mb+CiEmT0dYTKrhihFV1f1fqwvgLfeK5Tq3gEoqFVtClNBRSxqZDp+PCD0jsHX1wOvEZWmmC&#10;vnC5s3KZZc/S6Z74Q6cHXHfYnOrRKXAf683J7uR2W0/h++rluG/rUamH2fT+BiLhlP7CcMNndKiY&#10;6eBHMlFYBfN8yUnWX3IQNz97fOJxh19FVqX8v6D6AQAA//8DAFBLAQItABQABgAIAAAAIQC2gziS&#10;/gAAAOEBAAATAAAAAAAAAAAAAAAAAAAAAABbQ29udGVudF9UeXBlc10ueG1sUEsBAi0AFAAGAAgA&#10;AAAhADj9If/WAAAAlAEAAAsAAAAAAAAAAAAAAAAALwEAAF9yZWxzLy5yZWxzUEsBAi0AFAAGAAgA&#10;AAAhAOu6eQbiAQAApAMAAA4AAAAAAAAAAAAAAAAALgIAAGRycy9lMm9Eb2MueG1sUEsBAi0AFAAG&#10;AAgAAAAhAGopTOjbAAAACQEAAA8AAAAAAAAAAAAAAAAAPAQAAGRycy9kb3ducmV2LnhtbFBLBQYA&#10;AAAABAAEAPMAAABEBQAAAAA=&#10;" strokecolor="#376092" strokeweight="2.5pt">
                <v:stroke startarrowwidth="wide" startarrowlength="long" linestyle="thinThick"/>
              </v:line>
            </w:pict>
          </mc:Fallback>
        </mc:AlternateContent>
      </w:r>
    </w:p>
    <w:p w:rsidR="004C4044" w:rsidRPr="00C90BE7" w:rsidRDefault="004C4044">
      <w:pPr>
        <w:widowControl w:val="0"/>
        <w:autoSpaceDE w:val="0"/>
        <w:autoSpaceDN w:val="0"/>
        <w:adjustRightInd w:val="0"/>
        <w:spacing w:after="0" w:line="200" w:lineRule="exact"/>
        <w:rPr>
          <w:rFonts w:ascii="Times New Roman" w:hAnsi="Times New Roman"/>
          <w:sz w:val="20"/>
          <w:szCs w:val="20"/>
        </w:rPr>
      </w:pPr>
    </w:p>
    <w:p w:rsidR="001D4353" w:rsidRPr="005F5B7B" w:rsidRDefault="00332A32" w:rsidP="005F5B7B">
      <w:pPr>
        <w:widowControl w:val="0"/>
        <w:autoSpaceDE w:val="0"/>
        <w:autoSpaceDN w:val="0"/>
        <w:adjustRightInd w:val="0"/>
        <w:spacing w:after="0"/>
        <w:jc w:val="right"/>
        <w:rPr>
          <w:rFonts w:ascii="Times New Roman" w:hAnsi="Times New Roman"/>
          <w:sz w:val="28"/>
          <w:szCs w:val="28"/>
        </w:rPr>
      </w:pPr>
      <w:r w:rsidRPr="005F5B7B">
        <w:rPr>
          <w:rFonts w:ascii="Times New Roman" w:hAnsi="Times New Roman"/>
          <w:sz w:val="28"/>
          <w:szCs w:val="28"/>
        </w:rPr>
        <w:t>Ai docenti dell’Istituto</w:t>
      </w:r>
    </w:p>
    <w:p w:rsidR="005F5B7B" w:rsidRPr="005F5B7B" w:rsidRDefault="005F5B7B" w:rsidP="005F5B7B">
      <w:pPr>
        <w:widowControl w:val="0"/>
        <w:autoSpaceDE w:val="0"/>
        <w:autoSpaceDN w:val="0"/>
        <w:adjustRightInd w:val="0"/>
        <w:spacing w:after="0"/>
        <w:jc w:val="right"/>
        <w:rPr>
          <w:rFonts w:ascii="Times New Roman" w:hAnsi="Times New Roman"/>
          <w:sz w:val="28"/>
          <w:szCs w:val="28"/>
        </w:rPr>
      </w:pPr>
      <w:r w:rsidRPr="005F5B7B">
        <w:rPr>
          <w:rFonts w:ascii="Times New Roman" w:hAnsi="Times New Roman"/>
          <w:sz w:val="28"/>
          <w:szCs w:val="28"/>
        </w:rPr>
        <w:t>Al DSGA e personale ATA</w:t>
      </w:r>
    </w:p>
    <w:p w:rsidR="005F5B7B" w:rsidRPr="005F5B7B" w:rsidRDefault="005F5B7B" w:rsidP="005F5B7B">
      <w:pPr>
        <w:widowControl w:val="0"/>
        <w:autoSpaceDE w:val="0"/>
        <w:autoSpaceDN w:val="0"/>
        <w:adjustRightInd w:val="0"/>
        <w:spacing w:after="0"/>
        <w:jc w:val="right"/>
        <w:rPr>
          <w:rFonts w:ascii="Times New Roman" w:hAnsi="Times New Roman"/>
          <w:sz w:val="28"/>
          <w:szCs w:val="28"/>
        </w:rPr>
      </w:pPr>
      <w:r w:rsidRPr="005F5B7B">
        <w:rPr>
          <w:rFonts w:ascii="Times New Roman" w:hAnsi="Times New Roman"/>
          <w:sz w:val="28"/>
          <w:szCs w:val="28"/>
        </w:rPr>
        <w:t>All’Albo della Scuola</w:t>
      </w:r>
    </w:p>
    <w:p w:rsidR="005F5B7B" w:rsidRPr="005F5B7B" w:rsidRDefault="005F5B7B" w:rsidP="005F5B7B">
      <w:pPr>
        <w:widowControl w:val="0"/>
        <w:autoSpaceDE w:val="0"/>
        <w:autoSpaceDN w:val="0"/>
        <w:adjustRightInd w:val="0"/>
        <w:spacing w:after="0"/>
        <w:jc w:val="right"/>
        <w:rPr>
          <w:rFonts w:ascii="Times New Roman" w:hAnsi="Times New Roman"/>
          <w:sz w:val="28"/>
          <w:szCs w:val="28"/>
        </w:rPr>
      </w:pPr>
      <w:r w:rsidRPr="005F5B7B">
        <w:rPr>
          <w:rFonts w:ascii="Times New Roman" w:hAnsi="Times New Roman"/>
          <w:sz w:val="28"/>
          <w:szCs w:val="28"/>
        </w:rPr>
        <w:t>Al Sito Web della Scuola</w:t>
      </w:r>
    </w:p>
    <w:p w:rsidR="00332A32" w:rsidRPr="005F5B7B" w:rsidRDefault="00332A32" w:rsidP="00332A32">
      <w:pPr>
        <w:widowControl w:val="0"/>
        <w:autoSpaceDE w:val="0"/>
        <w:autoSpaceDN w:val="0"/>
        <w:adjustRightInd w:val="0"/>
        <w:spacing w:after="0" w:line="240" w:lineRule="auto"/>
        <w:jc w:val="right"/>
        <w:rPr>
          <w:rFonts w:ascii="Times New Roman" w:hAnsi="Times New Roman"/>
          <w:sz w:val="28"/>
          <w:szCs w:val="28"/>
        </w:rPr>
      </w:pPr>
      <w:r w:rsidRPr="005F5B7B">
        <w:rPr>
          <w:rFonts w:ascii="Times New Roman" w:hAnsi="Times New Roman"/>
          <w:sz w:val="28"/>
          <w:szCs w:val="28"/>
        </w:rPr>
        <w:t>SEDE</w:t>
      </w:r>
    </w:p>
    <w:p w:rsidR="00332A32" w:rsidRPr="00332A32" w:rsidRDefault="00332A32">
      <w:pPr>
        <w:widowControl w:val="0"/>
        <w:autoSpaceDE w:val="0"/>
        <w:autoSpaceDN w:val="0"/>
        <w:adjustRightInd w:val="0"/>
        <w:spacing w:after="0" w:line="200" w:lineRule="exact"/>
        <w:rPr>
          <w:rFonts w:ascii="Times New Roman" w:hAnsi="Times New Roman"/>
          <w:sz w:val="24"/>
          <w:szCs w:val="24"/>
        </w:rPr>
      </w:pPr>
    </w:p>
    <w:p w:rsidR="001D4353" w:rsidRPr="005F5B7B" w:rsidRDefault="00332A32" w:rsidP="00332A32">
      <w:pPr>
        <w:jc w:val="center"/>
        <w:rPr>
          <w:rFonts w:ascii="Times New Roman" w:hAnsi="Times New Roman"/>
          <w:sz w:val="36"/>
          <w:szCs w:val="36"/>
        </w:rPr>
      </w:pPr>
      <w:r w:rsidRPr="005F5B7B">
        <w:rPr>
          <w:rFonts w:ascii="Times New Roman" w:hAnsi="Times New Roman"/>
          <w:sz w:val="36"/>
          <w:szCs w:val="36"/>
        </w:rPr>
        <w:t>Avviso n.</w:t>
      </w:r>
      <w:r w:rsidR="007654D1">
        <w:rPr>
          <w:rFonts w:ascii="Times New Roman" w:hAnsi="Times New Roman"/>
          <w:sz w:val="36"/>
          <w:szCs w:val="36"/>
        </w:rPr>
        <w:t>35</w:t>
      </w:r>
      <w:r w:rsidRPr="005F5B7B">
        <w:rPr>
          <w:rFonts w:ascii="Times New Roman" w:hAnsi="Times New Roman"/>
          <w:sz w:val="36"/>
          <w:szCs w:val="36"/>
        </w:rPr>
        <w:t xml:space="preserve"> </w:t>
      </w:r>
    </w:p>
    <w:p w:rsidR="00332A32" w:rsidRDefault="00332A32" w:rsidP="001D4353">
      <w:pPr>
        <w:rPr>
          <w:rFonts w:ascii="Times New Roman" w:hAnsi="Times New Roman"/>
          <w:sz w:val="28"/>
          <w:szCs w:val="28"/>
        </w:rPr>
      </w:pPr>
    </w:p>
    <w:p w:rsidR="00332A32" w:rsidRPr="00332A32" w:rsidRDefault="00332A32" w:rsidP="001D4353">
      <w:pPr>
        <w:rPr>
          <w:rFonts w:ascii="Times New Roman" w:hAnsi="Times New Roman"/>
          <w:b/>
          <w:sz w:val="28"/>
          <w:szCs w:val="28"/>
        </w:rPr>
      </w:pPr>
      <w:r w:rsidRPr="00332A32">
        <w:rPr>
          <w:rFonts w:ascii="Times New Roman" w:hAnsi="Times New Roman"/>
          <w:b/>
          <w:sz w:val="28"/>
          <w:szCs w:val="28"/>
        </w:rPr>
        <w:t>SCELTA DEI LIBRI DI TESTO</w:t>
      </w:r>
    </w:p>
    <w:p w:rsidR="00E86BC2" w:rsidRDefault="00E55437" w:rsidP="007608F4">
      <w:pPr>
        <w:spacing w:after="120" w:line="240" w:lineRule="auto"/>
        <w:rPr>
          <w:rFonts w:ascii="Times New Roman" w:hAnsi="Times New Roman"/>
          <w:sz w:val="24"/>
          <w:szCs w:val="24"/>
        </w:rPr>
      </w:pPr>
      <w:r>
        <w:rPr>
          <w:rFonts w:ascii="Times New Roman" w:hAnsi="Times New Roman"/>
          <w:sz w:val="24"/>
          <w:szCs w:val="24"/>
        </w:rPr>
        <w:t>Vista la nota</w:t>
      </w:r>
      <w:r w:rsidR="007608F4">
        <w:rPr>
          <w:rFonts w:ascii="Times New Roman" w:hAnsi="Times New Roman"/>
          <w:sz w:val="24"/>
          <w:szCs w:val="24"/>
        </w:rPr>
        <w:t xml:space="preserve"> </w:t>
      </w:r>
      <w:r w:rsidR="00A01EC5">
        <w:rPr>
          <w:rFonts w:ascii="Times New Roman" w:hAnsi="Times New Roman"/>
          <w:sz w:val="24"/>
          <w:szCs w:val="24"/>
        </w:rPr>
        <w:t xml:space="preserve">operativa </w:t>
      </w:r>
      <w:r w:rsidR="00EA61C9" w:rsidRPr="00ED025F">
        <w:rPr>
          <w:rFonts w:ascii="Georgia" w:hAnsi="Georgia"/>
          <w:b/>
          <w:color w:val="2C2B2B"/>
          <w:shd w:val="clear" w:color="auto" w:fill="FAFAFA"/>
        </w:rPr>
        <w:t>MIM n. 8393 del 13/03/2023</w:t>
      </w:r>
      <w:r w:rsidR="00A01EC5">
        <w:rPr>
          <w:rFonts w:ascii="Times New Roman" w:hAnsi="Times New Roman"/>
          <w:sz w:val="24"/>
          <w:szCs w:val="24"/>
        </w:rPr>
        <w:t>:</w:t>
      </w:r>
      <w:r w:rsidR="00036E8A">
        <w:rPr>
          <w:rFonts w:ascii="Times New Roman" w:hAnsi="Times New Roman"/>
          <w:sz w:val="24"/>
          <w:szCs w:val="24"/>
        </w:rPr>
        <w:t xml:space="preserve"> </w:t>
      </w:r>
      <w:r w:rsidR="00A01EC5">
        <w:t xml:space="preserve">Adozione dei libri di testo nelle scuole di ogni ordine e grado - anno scolastico </w:t>
      </w:r>
      <w:r w:rsidR="00A01EC5" w:rsidRPr="00ED025F">
        <w:rPr>
          <w:b/>
        </w:rPr>
        <w:t>202</w:t>
      </w:r>
      <w:r w:rsidR="00EA61C9" w:rsidRPr="00ED025F">
        <w:rPr>
          <w:b/>
        </w:rPr>
        <w:t>3</w:t>
      </w:r>
      <w:r w:rsidR="00A01EC5" w:rsidRPr="00ED025F">
        <w:rPr>
          <w:b/>
        </w:rPr>
        <w:t>/202</w:t>
      </w:r>
      <w:r w:rsidR="00EA61C9" w:rsidRPr="00ED025F">
        <w:rPr>
          <w:b/>
        </w:rPr>
        <w:t>4</w:t>
      </w:r>
      <w:r w:rsidR="007608F4">
        <w:rPr>
          <w:rFonts w:ascii="Times New Roman" w:hAnsi="Times New Roman"/>
          <w:sz w:val="24"/>
          <w:szCs w:val="24"/>
        </w:rPr>
        <w:t xml:space="preserve"> , si impartiscono le presenti disposizioni per procedere secondo tempistica.</w:t>
      </w:r>
    </w:p>
    <w:p w:rsidR="00E86BC2" w:rsidRDefault="007608F4" w:rsidP="007608F4">
      <w:pPr>
        <w:spacing w:after="120" w:line="240" w:lineRule="auto"/>
        <w:rPr>
          <w:rFonts w:ascii="Times New Roman" w:hAnsi="Times New Roman"/>
          <w:sz w:val="24"/>
          <w:szCs w:val="24"/>
        </w:rPr>
      </w:pPr>
      <w:r w:rsidRPr="00CE720F">
        <w:rPr>
          <w:rFonts w:ascii="Times New Roman" w:hAnsi="Times New Roman"/>
          <w:sz w:val="40"/>
          <w:szCs w:val="40"/>
        </w:rPr>
        <w:t>Tutti i docenti</w:t>
      </w:r>
      <w:r w:rsidRPr="00B1321A">
        <w:rPr>
          <w:rFonts w:ascii="Times New Roman" w:hAnsi="Times New Roman"/>
          <w:sz w:val="24"/>
          <w:szCs w:val="24"/>
        </w:rPr>
        <w:t xml:space="preserve"> dovranno </w:t>
      </w:r>
      <w:r>
        <w:rPr>
          <w:rFonts w:ascii="Times New Roman" w:hAnsi="Times New Roman"/>
          <w:sz w:val="24"/>
          <w:szCs w:val="24"/>
        </w:rPr>
        <w:t>scegliere o confermare i libri di testo per le classi previste per il prossimo anno scolastico</w:t>
      </w:r>
      <w:r w:rsidR="00CE720F">
        <w:rPr>
          <w:rFonts w:ascii="Times New Roman" w:hAnsi="Times New Roman"/>
          <w:sz w:val="24"/>
          <w:szCs w:val="24"/>
        </w:rPr>
        <w:t xml:space="preserve"> </w:t>
      </w:r>
      <w:r w:rsidR="00CE720F" w:rsidRPr="00CE720F">
        <w:rPr>
          <w:rFonts w:ascii="Times New Roman" w:hAnsi="Times New Roman"/>
          <w:b/>
          <w:sz w:val="24"/>
          <w:szCs w:val="24"/>
        </w:rPr>
        <w:t>E COMPILARE LA SCHEDA</w:t>
      </w:r>
      <w:r>
        <w:rPr>
          <w:rFonts w:ascii="Times New Roman" w:hAnsi="Times New Roman"/>
          <w:sz w:val="24"/>
          <w:szCs w:val="24"/>
        </w:rPr>
        <w:t>.</w:t>
      </w:r>
    </w:p>
    <w:p w:rsidR="00332A32" w:rsidRPr="00CE720F" w:rsidRDefault="007608F4" w:rsidP="007608F4">
      <w:pPr>
        <w:spacing w:after="120" w:line="240" w:lineRule="auto"/>
        <w:rPr>
          <w:rFonts w:ascii="Times New Roman" w:hAnsi="Times New Roman"/>
          <w:sz w:val="32"/>
          <w:szCs w:val="32"/>
        </w:rPr>
      </w:pPr>
      <w:r>
        <w:rPr>
          <w:rFonts w:ascii="Times New Roman" w:hAnsi="Times New Roman"/>
          <w:sz w:val="24"/>
          <w:szCs w:val="24"/>
        </w:rPr>
        <w:t xml:space="preserve">I docenti dovranno </w:t>
      </w:r>
      <w:r w:rsidRPr="00B1321A">
        <w:rPr>
          <w:rFonts w:ascii="Times New Roman" w:hAnsi="Times New Roman"/>
          <w:sz w:val="24"/>
          <w:szCs w:val="24"/>
        </w:rPr>
        <w:t xml:space="preserve">presentare l’apposita scheda, predisposta dalla segreteria </w:t>
      </w:r>
      <w:r w:rsidR="00833199">
        <w:rPr>
          <w:rFonts w:ascii="Times New Roman" w:hAnsi="Times New Roman"/>
          <w:sz w:val="24"/>
          <w:szCs w:val="24"/>
        </w:rPr>
        <w:t xml:space="preserve">ed ivi in </w:t>
      </w:r>
      <w:r w:rsidRPr="00833199">
        <w:rPr>
          <w:rFonts w:ascii="Times New Roman" w:hAnsi="Times New Roman"/>
          <w:sz w:val="24"/>
          <w:szCs w:val="24"/>
        </w:rPr>
        <w:t>distribuzione,</w:t>
      </w:r>
      <w:r w:rsidRPr="00B1321A">
        <w:rPr>
          <w:rFonts w:ascii="Times New Roman" w:hAnsi="Times New Roman"/>
          <w:sz w:val="24"/>
          <w:szCs w:val="24"/>
        </w:rPr>
        <w:t xml:space="preserve"> </w:t>
      </w:r>
      <w:r w:rsidRPr="00C654A5">
        <w:rPr>
          <w:rFonts w:ascii="Times New Roman" w:hAnsi="Times New Roman"/>
          <w:b/>
          <w:sz w:val="24"/>
          <w:szCs w:val="24"/>
        </w:rPr>
        <w:t xml:space="preserve">compilata in tutte le sue parti </w:t>
      </w:r>
      <w:r w:rsidRPr="00B1321A">
        <w:rPr>
          <w:rFonts w:ascii="Times New Roman" w:hAnsi="Times New Roman"/>
          <w:sz w:val="24"/>
          <w:szCs w:val="24"/>
        </w:rPr>
        <w:t>il pr</w:t>
      </w:r>
      <w:r>
        <w:rPr>
          <w:rFonts w:ascii="Times New Roman" w:hAnsi="Times New Roman"/>
          <w:sz w:val="24"/>
          <w:szCs w:val="24"/>
        </w:rPr>
        <w:t>i</w:t>
      </w:r>
      <w:r w:rsidRPr="00B1321A">
        <w:rPr>
          <w:rFonts w:ascii="Times New Roman" w:hAnsi="Times New Roman"/>
          <w:sz w:val="24"/>
          <w:szCs w:val="24"/>
        </w:rPr>
        <w:t xml:space="preserve">ma possibile </w:t>
      </w:r>
      <w:r w:rsidRPr="00CE720F">
        <w:rPr>
          <w:rFonts w:ascii="Times New Roman" w:hAnsi="Times New Roman"/>
          <w:sz w:val="32"/>
          <w:szCs w:val="32"/>
        </w:rPr>
        <w:t xml:space="preserve">e </w:t>
      </w:r>
      <w:r w:rsidRPr="00CE720F">
        <w:rPr>
          <w:rFonts w:ascii="Times New Roman" w:hAnsi="Times New Roman"/>
          <w:b/>
          <w:sz w:val="32"/>
          <w:szCs w:val="32"/>
        </w:rPr>
        <w:t xml:space="preserve">non oltre il </w:t>
      </w:r>
      <w:r w:rsidR="00A96573" w:rsidRPr="00CE720F">
        <w:rPr>
          <w:rFonts w:ascii="Times New Roman" w:hAnsi="Times New Roman"/>
          <w:b/>
          <w:sz w:val="32"/>
          <w:szCs w:val="32"/>
        </w:rPr>
        <w:t>0</w:t>
      </w:r>
      <w:r w:rsidR="00EA61C9" w:rsidRPr="00CE720F">
        <w:rPr>
          <w:rFonts w:ascii="Times New Roman" w:hAnsi="Times New Roman"/>
          <w:b/>
          <w:sz w:val="32"/>
          <w:szCs w:val="32"/>
        </w:rPr>
        <w:t>2</w:t>
      </w:r>
      <w:r w:rsidRPr="00CE720F">
        <w:rPr>
          <w:rFonts w:ascii="Times New Roman" w:hAnsi="Times New Roman"/>
          <w:b/>
          <w:sz w:val="32"/>
          <w:szCs w:val="32"/>
        </w:rPr>
        <w:t xml:space="preserve"> maggio</w:t>
      </w:r>
      <w:r w:rsidRPr="00CE720F">
        <w:rPr>
          <w:rFonts w:ascii="Times New Roman" w:hAnsi="Times New Roman"/>
          <w:sz w:val="32"/>
          <w:szCs w:val="32"/>
        </w:rPr>
        <w:t xml:space="preserve"> </w:t>
      </w:r>
      <w:r w:rsidR="00EA61C9" w:rsidRPr="00CE720F">
        <w:rPr>
          <w:rFonts w:ascii="Times New Roman" w:hAnsi="Times New Roman"/>
          <w:b/>
          <w:sz w:val="32"/>
          <w:szCs w:val="32"/>
        </w:rPr>
        <w:t>2023</w:t>
      </w:r>
      <w:r w:rsidR="00CE720F">
        <w:rPr>
          <w:rFonts w:ascii="Times New Roman" w:hAnsi="Times New Roman"/>
          <w:b/>
          <w:sz w:val="32"/>
          <w:szCs w:val="32"/>
        </w:rPr>
        <w:t>.</w:t>
      </w:r>
    </w:p>
    <w:p w:rsidR="009A0394" w:rsidRPr="00B1321A" w:rsidRDefault="009A0394" w:rsidP="007608F4">
      <w:pPr>
        <w:spacing w:after="120" w:line="240" w:lineRule="auto"/>
        <w:rPr>
          <w:rFonts w:ascii="Times New Roman" w:hAnsi="Times New Roman"/>
          <w:sz w:val="24"/>
          <w:szCs w:val="24"/>
        </w:rPr>
      </w:pPr>
      <w:r>
        <w:rPr>
          <w:rFonts w:ascii="Times New Roman" w:hAnsi="Times New Roman"/>
          <w:sz w:val="24"/>
          <w:szCs w:val="24"/>
        </w:rPr>
        <w:t>Ogni docente dovrà compilare una scheda per ciascuna disciplina insegnata e per ogni classe.</w:t>
      </w:r>
    </w:p>
    <w:p w:rsidR="00332A32" w:rsidRPr="00B1321A" w:rsidRDefault="007608F4" w:rsidP="007608F4">
      <w:pPr>
        <w:spacing w:after="120" w:line="240" w:lineRule="auto"/>
        <w:rPr>
          <w:rFonts w:ascii="Times New Roman" w:hAnsi="Times New Roman"/>
          <w:sz w:val="24"/>
          <w:szCs w:val="24"/>
        </w:rPr>
      </w:pPr>
      <w:r w:rsidRPr="00B1321A">
        <w:rPr>
          <w:rFonts w:ascii="Times New Roman" w:hAnsi="Times New Roman"/>
          <w:sz w:val="24"/>
          <w:szCs w:val="24"/>
        </w:rPr>
        <w:t xml:space="preserve">Le schede </w:t>
      </w:r>
      <w:r w:rsidR="009A0394">
        <w:rPr>
          <w:rFonts w:ascii="Times New Roman" w:hAnsi="Times New Roman"/>
          <w:sz w:val="24"/>
          <w:szCs w:val="24"/>
        </w:rPr>
        <w:t>dovranno essere</w:t>
      </w:r>
      <w:r w:rsidRPr="00B1321A">
        <w:rPr>
          <w:rFonts w:ascii="Times New Roman" w:hAnsi="Times New Roman"/>
          <w:sz w:val="24"/>
          <w:szCs w:val="24"/>
        </w:rPr>
        <w:t xml:space="preserve"> consegnate</w:t>
      </w:r>
      <w:r w:rsidR="00CE720F">
        <w:rPr>
          <w:rFonts w:ascii="Times New Roman" w:hAnsi="Times New Roman"/>
          <w:sz w:val="24"/>
          <w:szCs w:val="24"/>
        </w:rPr>
        <w:t xml:space="preserve"> unicamente</w:t>
      </w:r>
      <w:r w:rsidRPr="00B1321A">
        <w:rPr>
          <w:rFonts w:ascii="Times New Roman" w:hAnsi="Times New Roman"/>
          <w:sz w:val="24"/>
          <w:szCs w:val="24"/>
        </w:rPr>
        <w:t xml:space="preserve"> </w:t>
      </w:r>
      <w:r w:rsidRPr="009A0394">
        <w:rPr>
          <w:rFonts w:ascii="Times New Roman" w:hAnsi="Times New Roman"/>
          <w:b/>
          <w:sz w:val="24"/>
          <w:szCs w:val="24"/>
        </w:rPr>
        <w:t>in segreteria alla sig.ra</w:t>
      </w:r>
      <w:r w:rsidR="00E86BC2" w:rsidRPr="009A0394">
        <w:rPr>
          <w:rFonts w:ascii="Times New Roman" w:hAnsi="Times New Roman"/>
          <w:b/>
          <w:sz w:val="24"/>
          <w:szCs w:val="24"/>
        </w:rPr>
        <w:t xml:space="preserve"> </w:t>
      </w:r>
      <w:r w:rsidR="001E7B23">
        <w:rPr>
          <w:rFonts w:ascii="Times New Roman" w:hAnsi="Times New Roman"/>
          <w:b/>
          <w:sz w:val="24"/>
          <w:szCs w:val="24"/>
        </w:rPr>
        <w:t>CARLONE</w:t>
      </w:r>
      <w:r w:rsidR="00E71A99">
        <w:rPr>
          <w:rFonts w:ascii="Times New Roman" w:hAnsi="Times New Roman"/>
          <w:b/>
          <w:sz w:val="24"/>
          <w:szCs w:val="24"/>
        </w:rPr>
        <w:t xml:space="preserve"> Silvana</w:t>
      </w:r>
      <w:r>
        <w:rPr>
          <w:rFonts w:ascii="Times New Roman" w:hAnsi="Times New Roman"/>
          <w:sz w:val="24"/>
          <w:szCs w:val="24"/>
        </w:rPr>
        <w:t>.</w:t>
      </w:r>
    </w:p>
    <w:p w:rsidR="00332A32" w:rsidRPr="00B1321A" w:rsidRDefault="00332A32" w:rsidP="007608F4">
      <w:pPr>
        <w:spacing w:after="120" w:line="240" w:lineRule="auto"/>
        <w:rPr>
          <w:rFonts w:ascii="Times New Roman" w:hAnsi="Times New Roman"/>
          <w:sz w:val="24"/>
          <w:szCs w:val="24"/>
        </w:rPr>
      </w:pPr>
    </w:p>
    <w:p w:rsidR="00332A32" w:rsidRPr="00B1321A" w:rsidRDefault="00332A32" w:rsidP="007608F4">
      <w:pPr>
        <w:spacing w:after="120" w:line="240" w:lineRule="auto"/>
        <w:rPr>
          <w:rFonts w:ascii="Times New Roman" w:hAnsi="Times New Roman"/>
          <w:b/>
          <w:sz w:val="24"/>
          <w:szCs w:val="24"/>
        </w:rPr>
      </w:pPr>
      <w:r w:rsidRPr="00B1321A">
        <w:rPr>
          <w:rFonts w:ascii="Times New Roman" w:hAnsi="Times New Roman"/>
          <w:b/>
          <w:sz w:val="24"/>
          <w:szCs w:val="24"/>
        </w:rPr>
        <w:t>MODALIT</w:t>
      </w:r>
      <w:r w:rsidR="00C654A5">
        <w:rPr>
          <w:rFonts w:ascii="Times New Roman" w:hAnsi="Times New Roman"/>
          <w:b/>
          <w:sz w:val="24"/>
          <w:szCs w:val="24"/>
        </w:rPr>
        <w:t>À</w:t>
      </w:r>
      <w:r w:rsidRPr="00B1321A">
        <w:rPr>
          <w:rFonts w:ascii="Times New Roman" w:hAnsi="Times New Roman"/>
          <w:b/>
          <w:sz w:val="24"/>
          <w:szCs w:val="24"/>
        </w:rPr>
        <w:t xml:space="preserve"> D</w:t>
      </w:r>
      <w:r w:rsidR="00C654A5">
        <w:rPr>
          <w:rFonts w:ascii="Times New Roman" w:hAnsi="Times New Roman"/>
          <w:b/>
          <w:sz w:val="24"/>
          <w:szCs w:val="24"/>
        </w:rPr>
        <w:t>I</w:t>
      </w:r>
      <w:r w:rsidRPr="00B1321A">
        <w:rPr>
          <w:rFonts w:ascii="Times New Roman" w:hAnsi="Times New Roman"/>
          <w:b/>
          <w:sz w:val="24"/>
          <w:szCs w:val="24"/>
        </w:rPr>
        <w:t xml:space="preserve"> SCELTA: </w:t>
      </w:r>
    </w:p>
    <w:p w:rsidR="00E86BC2" w:rsidRDefault="007608F4" w:rsidP="007608F4">
      <w:pPr>
        <w:spacing w:after="120" w:line="240" w:lineRule="auto"/>
        <w:rPr>
          <w:rFonts w:ascii="Times New Roman" w:hAnsi="Times New Roman"/>
          <w:sz w:val="24"/>
          <w:szCs w:val="24"/>
        </w:rPr>
      </w:pPr>
      <w:r w:rsidRPr="00B1321A">
        <w:rPr>
          <w:rFonts w:ascii="Times New Roman" w:hAnsi="Times New Roman"/>
          <w:sz w:val="24"/>
          <w:szCs w:val="24"/>
        </w:rPr>
        <w:t>Salvo diverso accordo</w:t>
      </w:r>
      <w:r w:rsidR="00E86BC2">
        <w:rPr>
          <w:rFonts w:ascii="Times New Roman" w:hAnsi="Times New Roman"/>
          <w:sz w:val="24"/>
          <w:szCs w:val="24"/>
        </w:rPr>
        <w:t xml:space="preserve"> (</w:t>
      </w:r>
      <w:r>
        <w:rPr>
          <w:rFonts w:ascii="Times New Roman" w:hAnsi="Times New Roman"/>
          <w:sz w:val="24"/>
          <w:szCs w:val="24"/>
        </w:rPr>
        <w:t>da prendere, eventualmente</w:t>
      </w:r>
      <w:r w:rsidR="00E86BC2">
        <w:rPr>
          <w:rFonts w:ascii="Times New Roman" w:hAnsi="Times New Roman"/>
          <w:sz w:val="24"/>
          <w:szCs w:val="24"/>
        </w:rPr>
        <w:t>,</w:t>
      </w:r>
      <w:r>
        <w:rPr>
          <w:rFonts w:ascii="Times New Roman" w:hAnsi="Times New Roman"/>
          <w:sz w:val="24"/>
          <w:szCs w:val="24"/>
        </w:rPr>
        <w:t xml:space="preserve"> in ambito dipartimentale</w:t>
      </w:r>
      <w:r w:rsidR="00833199">
        <w:rPr>
          <w:rFonts w:ascii="Times New Roman" w:hAnsi="Times New Roman"/>
          <w:sz w:val="24"/>
          <w:szCs w:val="24"/>
        </w:rPr>
        <w:t xml:space="preserve"> da effettuarsi su richiesta dei </w:t>
      </w:r>
      <w:r w:rsidR="00D45C18">
        <w:rPr>
          <w:rFonts w:ascii="Times New Roman" w:hAnsi="Times New Roman"/>
          <w:sz w:val="24"/>
          <w:szCs w:val="24"/>
        </w:rPr>
        <w:t>coordinatori di dipartimento</w:t>
      </w:r>
      <w:r w:rsidR="00EA61C9">
        <w:rPr>
          <w:rFonts w:ascii="Times New Roman" w:hAnsi="Times New Roman"/>
          <w:sz w:val="24"/>
          <w:szCs w:val="24"/>
        </w:rPr>
        <w:t xml:space="preserve"> – data prevista 26 aprile </w:t>
      </w:r>
      <w:proofErr w:type="spellStart"/>
      <w:r w:rsidR="00EA61C9">
        <w:rPr>
          <w:rFonts w:ascii="Times New Roman" w:hAnsi="Times New Roman"/>
          <w:sz w:val="24"/>
          <w:szCs w:val="24"/>
        </w:rPr>
        <w:t>pv</w:t>
      </w:r>
      <w:proofErr w:type="spellEnd"/>
      <w:r w:rsidR="00EA61C9">
        <w:rPr>
          <w:rFonts w:ascii="Times New Roman" w:hAnsi="Times New Roman"/>
          <w:sz w:val="24"/>
          <w:szCs w:val="24"/>
        </w:rPr>
        <w:t>.</w:t>
      </w:r>
      <w:r w:rsidR="00833199">
        <w:rPr>
          <w:rFonts w:ascii="Times New Roman" w:hAnsi="Times New Roman"/>
          <w:sz w:val="24"/>
          <w:szCs w:val="24"/>
        </w:rPr>
        <w:t>)</w:t>
      </w:r>
      <w:r w:rsidR="00B1321A" w:rsidRPr="00B1321A">
        <w:rPr>
          <w:rFonts w:ascii="Times New Roman" w:hAnsi="Times New Roman"/>
          <w:sz w:val="24"/>
          <w:szCs w:val="24"/>
        </w:rPr>
        <w:t xml:space="preserve">, </w:t>
      </w:r>
      <w:r>
        <w:rPr>
          <w:rFonts w:ascii="Times New Roman" w:hAnsi="Times New Roman"/>
          <w:sz w:val="24"/>
          <w:szCs w:val="24"/>
        </w:rPr>
        <w:t>la scelta avverrà</w:t>
      </w:r>
      <w:r w:rsidR="00E86BC2">
        <w:rPr>
          <w:rFonts w:ascii="Times New Roman" w:hAnsi="Times New Roman"/>
          <w:sz w:val="24"/>
          <w:szCs w:val="24"/>
        </w:rPr>
        <w:t xml:space="preserve"> </w:t>
      </w:r>
      <w:r w:rsidR="00332A32" w:rsidRPr="00B1321A">
        <w:rPr>
          <w:rFonts w:ascii="Times New Roman" w:hAnsi="Times New Roman"/>
          <w:sz w:val="24"/>
          <w:szCs w:val="24"/>
        </w:rPr>
        <w:t xml:space="preserve"> </w:t>
      </w:r>
      <w:r w:rsidR="00EA61C9">
        <w:rPr>
          <w:rFonts w:ascii="Times New Roman" w:hAnsi="Times New Roman"/>
          <w:sz w:val="24"/>
          <w:szCs w:val="24"/>
        </w:rPr>
        <w:t xml:space="preserve"> </w:t>
      </w:r>
      <w:r>
        <w:rPr>
          <w:rFonts w:ascii="Times New Roman" w:hAnsi="Times New Roman"/>
          <w:sz w:val="24"/>
          <w:szCs w:val="24"/>
        </w:rPr>
        <w:t>nei modi seguenti:</w:t>
      </w:r>
    </w:p>
    <w:p w:rsidR="007608F4" w:rsidRPr="005F4D7B" w:rsidRDefault="007608F4" w:rsidP="00E903B2">
      <w:pPr>
        <w:numPr>
          <w:ilvl w:val="0"/>
          <w:numId w:val="2"/>
        </w:numPr>
        <w:spacing w:after="60" w:line="240" w:lineRule="auto"/>
        <w:ind w:left="425" w:hanging="357"/>
        <w:rPr>
          <w:rFonts w:ascii="Times New Roman" w:hAnsi="Times New Roman"/>
        </w:rPr>
      </w:pPr>
      <w:r w:rsidRPr="005F4D7B">
        <w:rPr>
          <w:rFonts w:ascii="Times New Roman" w:hAnsi="Times New Roman"/>
        </w:rPr>
        <w:t>I DOCENTI DELLE CLASSI SECONDE (2° ANNO DI CORSO) SCELGONO PER LE PRIME;</w:t>
      </w:r>
    </w:p>
    <w:p w:rsidR="007608F4" w:rsidRPr="005F4D7B" w:rsidRDefault="007608F4" w:rsidP="00E903B2">
      <w:pPr>
        <w:numPr>
          <w:ilvl w:val="0"/>
          <w:numId w:val="2"/>
        </w:numPr>
        <w:spacing w:after="60" w:line="240" w:lineRule="auto"/>
        <w:ind w:left="425" w:hanging="357"/>
        <w:rPr>
          <w:rFonts w:ascii="Times New Roman" w:hAnsi="Times New Roman"/>
        </w:rPr>
      </w:pPr>
      <w:r w:rsidRPr="005F4D7B">
        <w:rPr>
          <w:rFonts w:ascii="Times New Roman" w:hAnsi="Times New Roman"/>
        </w:rPr>
        <w:t>I DOCENTI DELLE CLASSI QUINTE (5° ANNO DI CORSO) SCELGONO PER LE TERZE;</w:t>
      </w:r>
    </w:p>
    <w:p w:rsidR="00E86BC2" w:rsidRPr="005F4D7B" w:rsidRDefault="00E86BC2" w:rsidP="00E903B2">
      <w:pPr>
        <w:numPr>
          <w:ilvl w:val="0"/>
          <w:numId w:val="2"/>
        </w:numPr>
        <w:spacing w:after="60" w:line="240" w:lineRule="auto"/>
        <w:ind w:left="425" w:hanging="357"/>
        <w:rPr>
          <w:rFonts w:ascii="Times New Roman" w:hAnsi="Times New Roman"/>
        </w:rPr>
      </w:pPr>
      <w:r w:rsidRPr="005F4D7B">
        <w:rPr>
          <w:rFonts w:ascii="Times New Roman" w:hAnsi="Times New Roman"/>
        </w:rPr>
        <w:t xml:space="preserve">I DOCENTI DELLE CLASSI PRIME (1° ANNO DI CORSO) </w:t>
      </w:r>
      <w:r w:rsidR="007608F4" w:rsidRPr="005F4D7B">
        <w:rPr>
          <w:rFonts w:ascii="Times New Roman" w:hAnsi="Times New Roman"/>
        </w:rPr>
        <w:t>CONFERMANO</w:t>
      </w:r>
      <w:r w:rsidRPr="005F4D7B">
        <w:rPr>
          <w:rFonts w:ascii="Times New Roman" w:hAnsi="Times New Roman"/>
        </w:rPr>
        <w:t xml:space="preserve"> PER LE SECONDE;</w:t>
      </w:r>
    </w:p>
    <w:p w:rsidR="00E86BC2" w:rsidRPr="005F4D7B" w:rsidRDefault="00E86BC2" w:rsidP="00E903B2">
      <w:pPr>
        <w:numPr>
          <w:ilvl w:val="0"/>
          <w:numId w:val="2"/>
        </w:numPr>
        <w:spacing w:after="60" w:line="240" w:lineRule="auto"/>
        <w:ind w:left="425" w:hanging="357"/>
        <w:rPr>
          <w:rFonts w:ascii="Times New Roman" w:hAnsi="Times New Roman"/>
        </w:rPr>
      </w:pPr>
      <w:r w:rsidRPr="005F4D7B">
        <w:rPr>
          <w:rFonts w:ascii="Times New Roman" w:hAnsi="Times New Roman"/>
        </w:rPr>
        <w:t xml:space="preserve">I DOCENTI DELLE CLASSI TERZE (3° ANNO DI CORSO) </w:t>
      </w:r>
      <w:r w:rsidR="007608F4" w:rsidRPr="005F4D7B">
        <w:rPr>
          <w:rFonts w:ascii="Times New Roman" w:hAnsi="Times New Roman"/>
        </w:rPr>
        <w:t xml:space="preserve">CONFERMANO </w:t>
      </w:r>
      <w:r w:rsidRPr="005F4D7B">
        <w:rPr>
          <w:rFonts w:ascii="Times New Roman" w:hAnsi="Times New Roman"/>
        </w:rPr>
        <w:t>PER LE QUARTE;</w:t>
      </w:r>
    </w:p>
    <w:p w:rsidR="00420F41" w:rsidRPr="005F4D7B" w:rsidRDefault="00420F41" w:rsidP="00E903B2">
      <w:pPr>
        <w:numPr>
          <w:ilvl w:val="0"/>
          <w:numId w:val="2"/>
        </w:numPr>
        <w:spacing w:after="60" w:line="240" w:lineRule="auto"/>
        <w:ind w:left="425" w:hanging="357"/>
        <w:rPr>
          <w:rFonts w:ascii="Times New Roman" w:hAnsi="Times New Roman"/>
        </w:rPr>
      </w:pPr>
      <w:r w:rsidRPr="005F4D7B">
        <w:rPr>
          <w:rFonts w:ascii="Times New Roman" w:hAnsi="Times New Roman"/>
        </w:rPr>
        <w:t>I DOCENTI DELLE CLASSI QUARTE (4° ANNO DI CORSO) CONFERMANO PER LE QUINTE;</w:t>
      </w:r>
    </w:p>
    <w:p w:rsidR="00420F41" w:rsidRPr="00D62327" w:rsidRDefault="00420F41" w:rsidP="00D62327">
      <w:pPr>
        <w:spacing w:after="120" w:line="240" w:lineRule="auto"/>
        <w:rPr>
          <w:rFonts w:ascii="Times New Roman" w:hAnsi="Times New Roman"/>
          <w:sz w:val="24"/>
          <w:szCs w:val="24"/>
        </w:rPr>
      </w:pPr>
    </w:p>
    <w:p w:rsidR="005F4D7B" w:rsidRPr="005B577E" w:rsidRDefault="005F4D7B" w:rsidP="001D4353">
      <w:pPr>
        <w:rPr>
          <w:rFonts w:ascii="Times New Roman" w:hAnsi="Times New Roman"/>
          <w:b/>
          <w:sz w:val="24"/>
          <w:szCs w:val="24"/>
        </w:rPr>
      </w:pPr>
      <w:r w:rsidRPr="005B577E">
        <w:rPr>
          <w:rFonts w:ascii="Times New Roman" w:hAnsi="Times New Roman"/>
          <w:b/>
          <w:sz w:val="24"/>
          <w:szCs w:val="24"/>
        </w:rPr>
        <w:t>Calendario relativo ai lavori di cui al presente avviso:</w:t>
      </w:r>
    </w:p>
    <w:p w:rsidR="00D62327" w:rsidRDefault="00EA61C9" w:rsidP="00D62327">
      <w:pPr>
        <w:pStyle w:val="Paragrafoelenco"/>
        <w:numPr>
          <w:ilvl w:val="0"/>
          <w:numId w:val="3"/>
        </w:numPr>
        <w:ind w:left="426"/>
        <w:rPr>
          <w:rFonts w:ascii="Times New Roman" w:hAnsi="Times New Roman"/>
        </w:rPr>
      </w:pPr>
      <w:r>
        <w:rPr>
          <w:rFonts w:ascii="Times New Roman" w:hAnsi="Times New Roman"/>
        </w:rPr>
        <w:t xml:space="preserve"> </w:t>
      </w:r>
      <w:r w:rsidRPr="00E55437">
        <w:rPr>
          <w:rFonts w:ascii="Times New Roman" w:hAnsi="Times New Roman"/>
          <w:b/>
        </w:rPr>
        <w:t>SOLO SU ESPRESSA RICHIESTA DEI COORDINATORI</w:t>
      </w:r>
      <w:r>
        <w:rPr>
          <w:rFonts w:ascii="Times New Roman" w:hAnsi="Times New Roman"/>
        </w:rPr>
        <w:t xml:space="preserve">  : 26 </w:t>
      </w:r>
      <w:r w:rsidRPr="00D62327">
        <w:rPr>
          <w:rFonts w:ascii="Times New Roman" w:hAnsi="Times New Roman"/>
        </w:rPr>
        <w:t>APRILE</w:t>
      </w:r>
      <w:r>
        <w:rPr>
          <w:rFonts w:ascii="Times New Roman" w:hAnsi="Times New Roman"/>
        </w:rPr>
        <w:t xml:space="preserve"> 2023</w:t>
      </w:r>
      <w:r w:rsidRPr="00D62327">
        <w:rPr>
          <w:rFonts w:ascii="Times New Roman" w:hAnsi="Times New Roman"/>
        </w:rPr>
        <w:t>, ORE 14,30-16,00, RIUNIONE DEI DIPARTIMENTI</w:t>
      </w:r>
    </w:p>
    <w:p w:rsidR="00EA61C9" w:rsidRPr="00D62327" w:rsidRDefault="00EA61C9" w:rsidP="00EA61C9">
      <w:pPr>
        <w:pStyle w:val="Paragrafoelenco"/>
        <w:ind w:left="426"/>
        <w:rPr>
          <w:rFonts w:ascii="Times New Roman" w:hAnsi="Times New Roman"/>
        </w:rPr>
      </w:pPr>
    </w:p>
    <w:p w:rsidR="005F4D7B" w:rsidRDefault="00EA61C9" w:rsidP="00D62327">
      <w:pPr>
        <w:pStyle w:val="Paragrafoelenco"/>
        <w:numPr>
          <w:ilvl w:val="0"/>
          <w:numId w:val="3"/>
        </w:numPr>
        <w:ind w:left="426"/>
        <w:rPr>
          <w:rFonts w:ascii="Times New Roman" w:hAnsi="Times New Roman"/>
        </w:rPr>
      </w:pPr>
      <w:r>
        <w:rPr>
          <w:rFonts w:ascii="Times New Roman" w:hAnsi="Times New Roman"/>
          <w:b/>
        </w:rPr>
        <w:t>02</w:t>
      </w:r>
      <w:r w:rsidRPr="004D628F">
        <w:rPr>
          <w:rFonts w:ascii="Times New Roman" w:hAnsi="Times New Roman"/>
          <w:b/>
        </w:rPr>
        <w:t xml:space="preserve"> MAGGIO</w:t>
      </w:r>
      <w:r w:rsidRPr="00DF5758">
        <w:rPr>
          <w:rFonts w:ascii="Times New Roman" w:hAnsi="Times New Roman"/>
          <w:b/>
        </w:rPr>
        <w:t xml:space="preserve"> 2023</w:t>
      </w:r>
      <w:r>
        <w:rPr>
          <w:rFonts w:ascii="Times New Roman" w:hAnsi="Times New Roman"/>
          <w:b/>
        </w:rPr>
        <w:t xml:space="preserve"> </w:t>
      </w:r>
      <w:r w:rsidRPr="00D62327">
        <w:rPr>
          <w:rFonts w:ascii="Times New Roman" w:hAnsi="Times New Roman"/>
        </w:rPr>
        <w:t>ULTIMO GIORNO PER LA CONSEGNA DELLE SCHEDE;</w:t>
      </w:r>
    </w:p>
    <w:p w:rsidR="00E55437" w:rsidRPr="00E55437" w:rsidRDefault="00E55437" w:rsidP="00E55437">
      <w:pPr>
        <w:pStyle w:val="Paragrafoelenco"/>
        <w:ind w:left="426"/>
        <w:jc w:val="right"/>
        <w:rPr>
          <w:rFonts w:ascii="Times New Roman" w:hAnsi="Times New Roman"/>
          <w:b/>
        </w:rPr>
      </w:pPr>
      <w:r w:rsidRPr="00E55437">
        <w:rPr>
          <w:rFonts w:ascii="Times New Roman" w:hAnsi="Times New Roman"/>
          <w:b/>
        </w:rPr>
        <w:lastRenderedPageBreak/>
        <w:t>Segue pag. successiva</w:t>
      </w:r>
    </w:p>
    <w:p w:rsidR="00ED025F" w:rsidRPr="00ED025F" w:rsidRDefault="00ED025F" w:rsidP="00ED025F">
      <w:pPr>
        <w:pStyle w:val="Paragrafoelenco"/>
        <w:ind w:left="426"/>
        <w:rPr>
          <w:rFonts w:ascii="Times New Roman" w:hAnsi="Times New Roman"/>
        </w:rPr>
      </w:pPr>
    </w:p>
    <w:p w:rsidR="00ED025F" w:rsidRPr="00ED025F" w:rsidRDefault="00ED025F" w:rsidP="00ED025F">
      <w:pPr>
        <w:pStyle w:val="Paragrafoelenco"/>
        <w:ind w:left="426"/>
        <w:rPr>
          <w:rFonts w:ascii="Times New Roman" w:hAnsi="Times New Roman"/>
        </w:rPr>
      </w:pPr>
    </w:p>
    <w:p w:rsidR="005F4D7B" w:rsidRPr="005B577E" w:rsidRDefault="00EA61C9" w:rsidP="005B577E">
      <w:pPr>
        <w:pStyle w:val="Paragrafoelenco"/>
        <w:numPr>
          <w:ilvl w:val="0"/>
          <w:numId w:val="3"/>
        </w:numPr>
        <w:ind w:left="426"/>
        <w:rPr>
          <w:rFonts w:ascii="Times New Roman" w:hAnsi="Times New Roman"/>
        </w:rPr>
      </w:pPr>
      <w:r w:rsidRPr="00EA61C9">
        <w:rPr>
          <w:rFonts w:ascii="Times New Roman" w:hAnsi="Times New Roman"/>
          <w:b/>
        </w:rPr>
        <w:t>12</w:t>
      </w:r>
      <w:r w:rsidR="005F4D7B" w:rsidRPr="00EA61C9">
        <w:rPr>
          <w:rFonts w:ascii="Times New Roman" w:hAnsi="Times New Roman"/>
          <w:b/>
        </w:rPr>
        <w:t xml:space="preserve"> maggio</w:t>
      </w:r>
      <w:r w:rsidR="005F4D7B" w:rsidRPr="005B577E">
        <w:rPr>
          <w:rFonts w:ascii="Times New Roman" w:hAnsi="Times New Roman"/>
        </w:rPr>
        <w:t>, ore 15,00-16,30</w:t>
      </w:r>
      <w:r w:rsidR="005B577E" w:rsidRPr="005B577E">
        <w:rPr>
          <w:rFonts w:ascii="Times New Roman" w:hAnsi="Times New Roman"/>
        </w:rPr>
        <w:t>,</w:t>
      </w:r>
      <w:r w:rsidR="005F4D7B" w:rsidRPr="005B577E">
        <w:rPr>
          <w:rFonts w:ascii="Times New Roman" w:hAnsi="Times New Roman"/>
        </w:rPr>
        <w:t xml:space="preserve"> consigli di classe congiunti</w:t>
      </w:r>
      <w:r w:rsidR="005B577E" w:rsidRPr="005B577E">
        <w:rPr>
          <w:rFonts w:ascii="Times New Roman" w:hAnsi="Times New Roman"/>
        </w:rPr>
        <w:t>,</w:t>
      </w:r>
      <w:r w:rsidR="00E55437">
        <w:rPr>
          <w:rFonts w:ascii="Times New Roman" w:hAnsi="Times New Roman"/>
        </w:rPr>
        <w:t xml:space="preserve"> </w:t>
      </w:r>
      <w:r w:rsidR="005B577E" w:rsidRPr="005B577E">
        <w:rPr>
          <w:rFonts w:ascii="Times New Roman" w:hAnsi="Times New Roman"/>
        </w:rPr>
        <w:t>con</w:t>
      </w:r>
      <w:r w:rsidR="00833199">
        <w:rPr>
          <w:rFonts w:ascii="Times New Roman" w:hAnsi="Times New Roman"/>
        </w:rPr>
        <w:t xml:space="preserve"> la </w:t>
      </w:r>
      <w:proofErr w:type="spellStart"/>
      <w:r w:rsidR="00833199">
        <w:rPr>
          <w:rFonts w:ascii="Times New Roman" w:hAnsi="Times New Roman"/>
        </w:rPr>
        <w:t>pres</w:t>
      </w:r>
      <w:proofErr w:type="spellEnd"/>
      <w:r w:rsidR="00833199">
        <w:rPr>
          <w:rFonts w:ascii="Times New Roman" w:hAnsi="Times New Roman"/>
        </w:rPr>
        <w:t>. degli alunni e gen</w:t>
      </w:r>
      <w:r w:rsidR="005B577E" w:rsidRPr="005B577E">
        <w:rPr>
          <w:rFonts w:ascii="Times New Roman" w:hAnsi="Times New Roman"/>
        </w:rPr>
        <w:t>.,</w:t>
      </w:r>
      <w:r w:rsidR="005F4D7B" w:rsidRPr="005B577E">
        <w:rPr>
          <w:rFonts w:ascii="Times New Roman" w:hAnsi="Times New Roman"/>
        </w:rPr>
        <w:t>, sez. magistrale;</w:t>
      </w:r>
    </w:p>
    <w:p w:rsidR="005F4D7B" w:rsidRPr="005B577E" w:rsidRDefault="00EA61C9" w:rsidP="005B577E">
      <w:pPr>
        <w:pStyle w:val="Paragrafoelenco"/>
        <w:numPr>
          <w:ilvl w:val="0"/>
          <w:numId w:val="3"/>
        </w:numPr>
        <w:ind w:left="426"/>
        <w:rPr>
          <w:rFonts w:ascii="Times New Roman" w:hAnsi="Times New Roman"/>
        </w:rPr>
      </w:pPr>
      <w:r w:rsidRPr="00EA61C9">
        <w:rPr>
          <w:rFonts w:ascii="Times New Roman" w:hAnsi="Times New Roman"/>
          <w:b/>
        </w:rPr>
        <w:t>12</w:t>
      </w:r>
      <w:r w:rsidR="00A96573" w:rsidRPr="00EA61C9">
        <w:rPr>
          <w:rFonts w:ascii="Times New Roman" w:hAnsi="Times New Roman"/>
          <w:b/>
        </w:rPr>
        <w:t xml:space="preserve"> </w:t>
      </w:r>
      <w:r w:rsidR="005F4D7B" w:rsidRPr="00EA61C9">
        <w:rPr>
          <w:rFonts w:ascii="Times New Roman" w:hAnsi="Times New Roman"/>
          <w:b/>
        </w:rPr>
        <w:t>maggio</w:t>
      </w:r>
      <w:r w:rsidR="005F4D7B" w:rsidRPr="005B577E">
        <w:rPr>
          <w:rFonts w:ascii="Times New Roman" w:hAnsi="Times New Roman"/>
        </w:rPr>
        <w:t>, ore 16,30-18,00</w:t>
      </w:r>
      <w:r w:rsidR="005B577E" w:rsidRPr="005B577E">
        <w:rPr>
          <w:rFonts w:ascii="Times New Roman" w:hAnsi="Times New Roman"/>
        </w:rPr>
        <w:t>,</w:t>
      </w:r>
      <w:r w:rsidR="005F4D7B" w:rsidRPr="005B577E">
        <w:rPr>
          <w:rFonts w:ascii="Times New Roman" w:hAnsi="Times New Roman"/>
        </w:rPr>
        <w:t xml:space="preserve"> consigli di classe congiunti,</w:t>
      </w:r>
      <w:r w:rsidR="00E55437">
        <w:rPr>
          <w:rFonts w:ascii="Times New Roman" w:hAnsi="Times New Roman"/>
        </w:rPr>
        <w:t xml:space="preserve"> </w:t>
      </w:r>
      <w:r w:rsidR="00D45C18">
        <w:rPr>
          <w:rFonts w:ascii="Times New Roman" w:hAnsi="Times New Roman"/>
        </w:rPr>
        <w:t xml:space="preserve">con la </w:t>
      </w:r>
      <w:proofErr w:type="spellStart"/>
      <w:r w:rsidR="00D45C18">
        <w:rPr>
          <w:rFonts w:ascii="Times New Roman" w:hAnsi="Times New Roman"/>
        </w:rPr>
        <w:t>pres</w:t>
      </w:r>
      <w:proofErr w:type="spellEnd"/>
      <w:r w:rsidR="00D45C18">
        <w:rPr>
          <w:rFonts w:ascii="Times New Roman" w:hAnsi="Times New Roman"/>
        </w:rPr>
        <w:t>. degli alunni e gen</w:t>
      </w:r>
      <w:r w:rsidR="005B577E" w:rsidRPr="005B577E">
        <w:rPr>
          <w:rFonts w:ascii="Times New Roman" w:hAnsi="Times New Roman"/>
        </w:rPr>
        <w:t xml:space="preserve">.,, </w:t>
      </w:r>
      <w:r w:rsidR="005F4D7B" w:rsidRPr="005B577E">
        <w:rPr>
          <w:rFonts w:ascii="Times New Roman" w:hAnsi="Times New Roman"/>
        </w:rPr>
        <w:t>sez. classica;</w:t>
      </w:r>
    </w:p>
    <w:p w:rsidR="009A0394" w:rsidRPr="00EA61C9" w:rsidRDefault="00EA61C9" w:rsidP="004B3E9A">
      <w:pPr>
        <w:pStyle w:val="Paragrafoelenco"/>
        <w:numPr>
          <w:ilvl w:val="0"/>
          <w:numId w:val="3"/>
        </w:numPr>
        <w:ind w:left="426"/>
        <w:rPr>
          <w:rFonts w:ascii="Times New Roman" w:hAnsi="Times New Roman"/>
          <w:b/>
          <w:sz w:val="24"/>
          <w:szCs w:val="24"/>
          <w:u w:val="single"/>
        </w:rPr>
      </w:pPr>
      <w:r w:rsidRPr="00EA61C9">
        <w:rPr>
          <w:rFonts w:ascii="Times New Roman" w:hAnsi="Times New Roman"/>
          <w:b/>
        </w:rPr>
        <w:t>19</w:t>
      </w:r>
      <w:r w:rsidR="005F4D7B" w:rsidRPr="00EA61C9">
        <w:rPr>
          <w:rFonts w:ascii="Times New Roman" w:hAnsi="Times New Roman"/>
          <w:b/>
        </w:rPr>
        <w:t xml:space="preserve"> maggio</w:t>
      </w:r>
      <w:r w:rsidR="005F4D7B" w:rsidRPr="00EA61C9">
        <w:rPr>
          <w:rFonts w:ascii="Times New Roman" w:hAnsi="Times New Roman"/>
        </w:rPr>
        <w:t xml:space="preserve">, ore </w:t>
      </w:r>
      <w:r w:rsidR="005B577E" w:rsidRPr="00EA61C9">
        <w:rPr>
          <w:rFonts w:ascii="Times New Roman" w:hAnsi="Times New Roman"/>
        </w:rPr>
        <w:t>15,00-17,00, collegio dei docenti</w:t>
      </w:r>
      <w:r w:rsidR="00E55437" w:rsidRPr="00EA61C9">
        <w:rPr>
          <w:rFonts w:ascii="Times New Roman" w:hAnsi="Times New Roman"/>
        </w:rPr>
        <w:t xml:space="preserve"> </w:t>
      </w:r>
    </w:p>
    <w:p w:rsidR="009A0394" w:rsidRDefault="009A0394" w:rsidP="001D4353">
      <w:pPr>
        <w:rPr>
          <w:rFonts w:ascii="Times New Roman" w:hAnsi="Times New Roman"/>
          <w:b/>
          <w:sz w:val="24"/>
          <w:szCs w:val="24"/>
          <w:u w:val="single"/>
        </w:rPr>
      </w:pPr>
    </w:p>
    <w:p w:rsidR="00A668AC" w:rsidRDefault="00B71D07" w:rsidP="001D4353">
      <w:pPr>
        <w:rPr>
          <w:rFonts w:ascii="Times New Roman" w:hAnsi="Times New Roman"/>
          <w:b/>
          <w:sz w:val="24"/>
          <w:szCs w:val="24"/>
          <w:u w:val="single"/>
        </w:rPr>
      </w:pPr>
      <w:r w:rsidRPr="00B71D07">
        <w:rPr>
          <w:rFonts w:ascii="Times New Roman" w:hAnsi="Times New Roman"/>
          <w:b/>
          <w:sz w:val="24"/>
          <w:szCs w:val="24"/>
          <w:u w:val="single"/>
        </w:rPr>
        <w:t>SI RACCOMANDA DI TENERE CONTO DEI TETTI DI SPESA.</w:t>
      </w:r>
      <w:r w:rsidR="00A668AC">
        <w:rPr>
          <w:rFonts w:ascii="Times New Roman" w:hAnsi="Times New Roman"/>
          <w:b/>
          <w:sz w:val="24"/>
          <w:szCs w:val="24"/>
          <w:u w:val="single"/>
        </w:rPr>
        <w:t xml:space="preserve"> </w:t>
      </w:r>
    </w:p>
    <w:p w:rsidR="00B71D07" w:rsidRDefault="00A668AC" w:rsidP="001D4353">
      <w:pPr>
        <w:rPr>
          <w:rFonts w:ascii="Times New Roman" w:hAnsi="Times New Roman"/>
          <w:b/>
          <w:sz w:val="24"/>
          <w:szCs w:val="24"/>
        </w:rPr>
      </w:pPr>
      <w:r w:rsidRPr="00A668AC">
        <w:rPr>
          <w:rFonts w:ascii="Times New Roman" w:hAnsi="Times New Roman"/>
          <w:b/>
          <w:sz w:val="24"/>
          <w:szCs w:val="24"/>
        </w:rPr>
        <w:t>(I prezzi</w:t>
      </w:r>
      <w:r>
        <w:rPr>
          <w:rFonts w:ascii="Times New Roman" w:hAnsi="Times New Roman"/>
          <w:b/>
          <w:sz w:val="24"/>
          <w:szCs w:val="24"/>
        </w:rPr>
        <w:t xml:space="preserve"> dei libri</w:t>
      </w:r>
      <w:r w:rsidRPr="00A668AC">
        <w:rPr>
          <w:rFonts w:ascii="Times New Roman" w:hAnsi="Times New Roman"/>
          <w:b/>
          <w:sz w:val="24"/>
          <w:szCs w:val="24"/>
        </w:rPr>
        <w:t xml:space="preserve"> devono essere quelli aggiornati)</w:t>
      </w:r>
    </w:p>
    <w:p w:rsidR="007654D1" w:rsidRPr="00A668AC" w:rsidRDefault="007654D1" w:rsidP="007654D1">
      <w:pPr>
        <w:jc w:val="both"/>
        <w:rPr>
          <w:rFonts w:ascii="Times New Roman" w:hAnsi="Times New Roman"/>
          <w:b/>
          <w:sz w:val="24"/>
          <w:szCs w:val="24"/>
        </w:rPr>
      </w:pPr>
      <w:r>
        <w:t>Determinazione dei prezzi dei libri di testo nella scuola primaria e dei tetti di spesa nella scuola secondaria (D.M. n. 781/2013) Ai sensi dell’articolo 15, comma 3, del decreto legge 25 giugno 2008, n. 112, convertito dalla legge 6 agosto 2008, n. 133 e successive modificazioni, con decreto ministeriale di natura non regolamentare sono fissati il prezzo dei libri di testo della scuola primaria e i tetti di spesa dell'intera dotazione libraria necessaria per ciascun anno della scuola secondaria di primo e secondo grado, nel rispetto dei diritti patrimoniali dell'autore e dell'editore, tenendo conto della riduzione dei costi dell'intera dotazione libraria derivanti dal passaggio al digitale e della disponibilità dei supporti tecnologici. Ai sensi dell’articolo 3 del decreto del Ministro dell’istruzione, dell’università e della ricerca del 27 settembre 2013, n. 781, i citati tetti di spesa sono ridotti del 10 % se nella classe considerata tutti i testi adottati sono stati realizzati nella versione cartacea e digitale accompagnata da contenuti digitali integrativi (modalità mista di tipo b – punto 2 dell’allegato al decreto ministeriale n. 781/2013); gli stessi tetti di spesa sono ridotti del 30 % se nella classe considerata tutti i testi adottati sono stati realizzati nella versione digitale accompagnata da contenuti digitali integrativi (modalità digitale di tipo c – punto 2 dell’allegato al decreto ministeriale n. 781/2013). Il collegio dei docenti motiva l’eventuale superamento del tetto di spesa consentito entro il limite massimo del 10%.</w:t>
      </w:r>
    </w:p>
    <w:p w:rsidR="00A668AC" w:rsidRPr="00B71D07" w:rsidRDefault="00A668AC" w:rsidP="001D4353">
      <w:pPr>
        <w:rPr>
          <w:rFonts w:ascii="Times New Roman" w:hAnsi="Times New Roman"/>
          <w:b/>
          <w:sz w:val="24"/>
          <w:szCs w:val="24"/>
          <w:u w:val="single"/>
        </w:rPr>
      </w:pPr>
    </w:p>
    <w:p w:rsidR="001B06B1" w:rsidRPr="00613FB0" w:rsidRDefault="001B06B1" w:rsidP="001B06B1">
      <w:pPr>
        <w:rPr>
          <w:rFonts w:ascii="Times New Roman" w:hAnsi="Times New Roman"/>
          <w:b/>
          <w:sz w:val="24"/>
          <w:szCs w:val="24"/>
        </w:rPr>
      </w:pPr>
      <w:r w:rsidRPr="00A668AC">
        <w:rPr>
          <w:rFonts w:ascii="Times New Roman" w:hAnsi="Times New Roman"/>
          <w:b/>
          <w:sz w:val="24"/>
          <w:szCs w:val="24"/>
        </w:rPr>
        <w:t>prezzi</w:t>
      </w:r>
      <w:r>
        <w:rPr>
          <w:rFonts w:ascii="Times New Roman" w:hAnsi="Times New Roman"/>
          <w:b/>
          <w:sz w:val="24"/>
          <w:szCs w:val="24"/>
        </w:rPr>
        <w:t xml:space="preserve"> dei libri</w:t>
      </w:r>
      <w:r w:rsidRPr="00A668AC">
        <w:rPr>
          <w:rFonts w:ascii="Times New Roman" w:hAnsi="Times New Roman"/>
          <w:b/>
          <w:sz w:val="24"/>
          <w:szCs w:val="24"/>
        </w:rPr>
        <w:t xml:space="preserve"> </w:t>
      </w:r>
      <w:r>
        <w:rPr>
          <w:rFonts w:ascii="Times New Roman" w:hAnsi="Times New Roman"/>
          <w:b/>
          <w:sz w:val="24"/>
          <w:szCs w:val="24"/>
        </w:rPr>
        <w:t>devono essere quelli aggiornati</w:t>
      </w:r>
    </w:p>
    <w:p w:rsidR="001B06B1" w:rsidRDefault="001B06B1" w:rsidP="001B06B1">
      <w:pPr>
        <w:widowControl w:val="0"/>
        <w:autoSpaceDE w:val="0"/>
        <w:autoSpaceDN w:val="0"/>
        <w:adjustRightInd w:val="0"/>
        <w:jc w:val="both"/>
      </w:pP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1134"/>
        <w:gridCol w:w="1134"/>
        <w:gridCol w:w="18"/>
        <w:gridCol w:w="975"/>
        <w:gridCol w:w="992"/>
        <w:gridCol w:w="1134"/>
      </w:tblGrid>
      <w:tr w:rsidR="001B06B1" w:rsidRPr="005B577E" w:rsidTr="00FF680D">
        <w:trPr>
          <w:trHeight w:val="426"/>
        </w:trPr>
        <w:tc>
          <w:tcPr>
            <w:tcW w:w="3969" w:type="dxa"/>
            <w:vAlign w:val="center"/>
          </w:tcPr>
          <w:p w:rsidR="001B06B1" w:rsidRPr="001A7D65" w:rsidRDefault="001B06B1" w:rsidP="00FF680D">
            <w:pPr>
              <w:tabs>
                <w:tab w:val="left" w:pos="1713"/>
              </w:tabs>
              <w:spacing w:after="0" w:line="240" w:lineRule="auto"/>
              <w:jc w:val="center"/>
              <w:rPr>
                <w:b/>
                <w:sz w:val="24"/>
                <w:szCs w:val="24"/>
              </w:rPr>
            </w:pPr>
            <w:r w:rsidRPr="001A7D65">
              <w:rPr>
                <w:b/>
                <w:sz w:val="24"/>
                <w:szCs w:val="24"/>
              </w:rPr>
              <w:t>Tipologia scuola</w:t>
            </w:r>
          </w:p>
        </w:tc>
        <w:tc>
          <w:tcPr>
            <w:tcW w:w="1134" w:type="dxa"/>
            <w:vAlign w:val="center"/>
          </w:tcPr>
          <w:p w:rsidR="001B06B1" w:rsidRPr="001A7D65" w:rsidRDefault="001B06B1" w:rsidP="00FF680D">
            <w:pPr>
              <w:tabs>
                <w:tab w:val="left" w:pos="1713"/>
              </w:tabs>
              <w:spacing w:after="0" w:line="240" w:lineRule="auto"/>
              <w:jc w:val="center"/>
              <w:rPr>
                <w:b/>
                <w:spacing w:val="-8"/>
                <w:sz w:val="24"/>
                <w:szCs w:val="24"/>
              </w:rPr>
            </w:pPr>
            <w:r w:rsidRPr="001A7D65">
              <w:rPr>
                <w:b/>
                <w:spacing w:val="-8"/>
                <w:sz w:val="24"/>
                <w:szCs w:val="24"/>
              </w:rPr>
              <w:t>1° anno</w:t>
            </w:r>
          </w:p>
        </w:tc>
        <w:tc>
          <w:tcPr>
            <w:tcW w:w="1134" w:type="dxa"/>
            <w:vAlign w:val="center"/>
          </w:tcPr>
          <w:p w:rsidR="001B06B1" w:rsidRPr="001A7D65" w:rsidRDefault="001B06B1" w:rsidP="00FF680D">
            <w:pPr>
              <w:spacing w:after="0" w:line="240" w:lineRule="auto"/>
              <w:jc w:val="center"/>
              <w:rPr>
                <w:b/>
                <w:spacing w:val="-8"/>
                <w:sz w:val="24"/>
                <w:szCs w:val="24"/>
              </w:rPr>
            </w:pPr>
            <w:r w:rsidRPr="001A7D65">
              <w:rPr>
                <w:b/>
                <w:spacing w:val="-8"/>
                <w:sz w:val="24"/>
                <w:szCs w:val="24"/>
              </w:rPr>
              <w:t>2° anno</w:t>
            </w:r>
          </w:p>
        </w:tc>
        <w:tc>
          <w:tcPr>
            <w:tcW w:w="993" w:type="dxa"/>
            <w:gridSpan w:val="2"/>
            <w:vAlign w:val="center"/>
          </w:tcPr>
          <w:p w:rsidR="001B06B1" w:rsidRPr="001A7D65" w:rsidRDefault="001B06B1" w:rsidP="00FF680D">
            <w:pPr>
              <w:spacing w:after="0" w:line="240" w:lineRule="auto"/>
              <w:jc w:val="center"/>
              <w:rPr>
                <w:b/>
                <w:spacing w:val="-8"/>
                <w:sz w:val="24"/>
                <w:szCs w:val="24"/>
              </w:rPr>
            </w:pPr>
            <w:r w:rsidRPr="001A7D65">
              <w:rPr>
                <w:b/>
                <w:spacing w:val="-8"/>
                <w:sz w:val="24"/>
                <w:szCs w:val="24"/>
              </w:rPr>
              <w:t>3° anno</w:t>
            </w:r>
          </w:p>
        </w:tc>
        <w:tc>
          <w:tcPr>
            <w:tcW w:w="992" w:type="dxa"/>
            <w:vAlign w:val="center"/>
          </w:tcPr>
          <w:p w:rsidR="001B06B1" w:rsidRPr="001A7D65" w:rsidRDefault="001B06B1" w:rsidP="00FF680D">
            <w:pPr>
              <w:spacing w:after="0" w:line="240" w:lineRule="auto"/>
              <w:ind w:left="-218" w:firstLine="218"/>
              <w:jc w:val="center"/>
              <w:rPr>
                <w:b/>
                <w:spacing w:val="-8"/>
                <w:sz w:val="24"/>
                <w:szCs w:val="24"/>
              </w:rPr>
            </w:pPr>
            <w:r w:rsidRPr="001A7D65">
              <w:rPr>
                <w:b/>
                <w:spacing w:val="-8"/>
                <w:sz w:val="24"/>
                <w:szCs w:val="24"/>
              </w:rPr>
              <w:t>4° anno</w:t>
            </w:r>
          </w:p>
        </w:tc>
        <w:tc>
          <w:tcPr>
            <w:tcW w:w="1134" w:type="dxa"/>
            <w:vAlign w:val="center"/>
          </w:tcPr>
          <w:p w:rsidR="001B06B1" w:rsidRPr="001A7D65" w:rsidRDefault="001B06B1" w:rsidP="00FF680D">
            <w:pPr>
              <w:spacing w:after="0" w:line="240" w:lineRule="auto"/>
              <w:jc w:val="center"/>
              <w:rPr>
                <w:b/>
                <w:spacing w:val="-8"/>
                <w:sz w:val="24"/>
                <w:szCs w:val="24"/>
              </w:rPr>
            </w:pPr>
            <w:r w:rsidRPr="001A7D65">
              <w:rPr>
                <w:b/>
                <w:spacing w:val="-8"/>
                <w:sz w:val="24"/>
                <w:szCs w:val="24"/>
              </w:rPr>
              <w:t>5° anno</w:t>
            </w:r>
          </w:p>
        </w:tc>
      </w:tr>
      <w:tr w:rsidR="001B06B1" w:rsidRPr="005B577E" w:rsidTr="00FF680D">
        <w:trPr>
          <w:trHeight w:val="559"/>
        </w:trPr>
        <w:tc>
          <w:tcPr>
            <w:tcW w:w="3969" w:type="dxa"/>
            <w:vAlign w:val="center"/>
          </w:tcPr>
          <w:p w:rsidR="001B06B1" w:rsidRPr="001A7D65" w:rsidRDefault="001B06B1" w:rsidP="00FF680D">
            <w:pPr>
              <w:tabs>
                <w:tab w:val="left" w:pos="1713"/>
              </w:tabs>
              <w:spacing w:after="0" w:line="240" w:lineRule="auto"/>
              <w:jc w:val="center"/>
              <w:rPr>
                <w:b/>
                <w:sz w:val="24"/>
                <w:szCs w:val="24"/>
              </w:rPr>
            </w:pPr>
            <w:r w:rsidRPr="001A7D65">
              <w:rPr>
                <w:b/>
                <w:sz w:val="24"/>
                <w:szCs w:val="24"/>
              </w:rPr>
              <w:t>LICEO delle SCIENZE UMANE</w:t>
            </w:r>
          </w:p>
        </w:tc>
        <w:tc>
          <w:tcPr>
            <w:tcW w:w="1134"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320,00</w:t>
            </w:r>
          </w:p>
        </w:tc>
        <w:tc>
          <w:tcPr>
            <w:tcW w:w="1134"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183,00</w:t>
            </w:r>
          </w:p>
        </w:tc>
        <w:tc>
          <w:tcPr>
            <w:tcW w:w="993" w:type="dxa"/>
            <w:gridSpan w:val="2"/>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310,00</w:t>
            </w:r>
          </w:p>
        </w:tc>
        <w:tc>
          <w:tcPr>
            <w:tcW w:w="992"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236,00</w:t>
            </w:r>
          </w:p>
        </w:tc>
        <w:tc>
          <w:tcPr>
            <w:tcW w:w="1134"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248,00</w:t>
            </w:r>
          </w:p>
        </w:tc>
      </w:tr>
      <w:tr w:rsidR="001B06B1" w:rsidRPr="005B577E" w:rsidTr="00FF680D">
        <w:trPr>
          <w:trHeight w:hRule="exact" w:val="113"/>
        </w:trPr>
        <w:tc>
          <w:tcPr>
            <w:tcW w:w="9356" w:type="dxa"/>
            <w:gridSpan w:val="7"/>
            <w:shd w:val="clear" w:color="auto" w:fill="EEECE1"/>
            <w:vAlign w:val="center"/>
          </w:tcPr>
          <w:p w:rsidR="001B06B1" w:rsidRPr="001A7D65" w:rsidRDefault="001B06B1" w:rsidP="00FF680D">
            <w:pPr>
              <w:tabs>
                <w:tab w:val="left" w:pos="1713"/>
              </w:tabs>
              <w:spacing w:after="0" w:line="240" w:lineRule="auto"/>
              <w:jc w:val="center"/>
              <w:rPr>
                <w:sz w:val="24"/>
                <w:szCs w:val="24"/>
              </w:rPr>
            </w:pPr>
          </w:p>
        </w:tc>
      </w:tr>
      <w:tr w:rsidR="001B06B1" w:rsidRPr="005B577E" w:rsidTr="00FF680D">
        <w:trPr>
          <w:trHeight w:val="506"/>
        </w:trPr>
        <w:tc>
          <w:tcPr>
            <w:tcW w:w="3969" w:type="dxa"/>
            <w:vAlign w:val="center"/>
          </w:tcPr>
          <w:p w:rsidR="001B06B1" w:rsidRPr="001A7D65" w:rsidRDefault="001B06B1" w:rsidP="00FF680D">
            <w:pPr>
              <w:tabs>
                <w:tab w:val="left" w:pos="1713"/>
              </w:tabs>
              <w:spacing w:after="0" w:line="240" w:lineRule="auto"/>
              <w:jc w:val="center"/>
              <w:rPr>
                <w:b/>
                <w:sz w:val="24"/>
                <w:szCs w:val="24"/>
              </w:rPr>
            </w:pPr>
            <w:r w:rsidRPr="001A7D65">
              <w:rPr>
                <w:b/>
                <w:sz w:val="24"/>
                <w:szCs w:val="24"/>
              </w:rPr>
              <w:t>LICEO LINGUISTICO</w:t>
            </w:r>
          </w:p>
        </w:tc>
        <w:tc>
          <w:tcPr>
            <w:tcW w:w="1134"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335,00</w:t>
            </w:r>
          </w:p>
        </w:tc>
        <w:tc>
          <w:tcPr>
            <w:tcW w:w="1134"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193,00</w:t>
            </w:r>
          </w:p>
        </w:tc>
        <w:tc>
          <w:tcPr>
            <w:tcW w:w="993" w:type="dxa"/>
            <w:gridSpan w:val="2"/>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310,00</w:t>
            </w:r>
          </w:p>
        </w:tc>
        <w:tc>
          <w:tcPr>
            <w:tcW w:w="992"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236,00</w:t>
            </w:r>
          </w:p>
        </w:tc>
        <w:tc>
          <w:tcPr>
            <w:tcW w:w="1134"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248,00</w:t>
            </w:r>
          </w:p>
        </w:tc>
      </w:tr>
      <w:tr w:rsidR="001B06B1" w:rsidRPr="005B577E" w:rsidTr="00FF680D">
        <w:trPr>
          <w:trHeight w:hRule="exact" w:val="113"/>
        </w:trPr>
        <w:tc>
          <w:tcPr>
            <w:tcW w:w="9356" w:type="dxa"/>
            <w:gridSpan w:val="7"/>
            <w:shd w:val="clear" w:color="auto" w:fill="EEECE1"/>
            <w:vAlign w:val="center"/>
          </w:tcPr>
          <w:p w:rsidR="001B06B1" w:rsidRPr="001A7D65" w:rsidRDefault="001B06B1" w:rsidP="00FF680D">
            <w:pPr>
              <w:tabs>
                <w:tab w:val="left" w:pos="1713"/>
              </w:tabs>
              <w:spacing w:after="0" w:line="240" w:lineRule="auto"/>
              <w:jc w:val="center"/>
              <w:rPr>
                <w:sz w:val="24"/>
                <w:szCs w:val="24"/>
              </w:rPr>
            </w:pPr>
          </w:p>
        </w:tc>
      </w:tr>
      <w:tr w:rsidR="001B06B1" w:rsidRPr="005B577E" w:rsidTr="00FF680D">
        <w:trPr>
          <w:trHeight w:val="572"/>
        </w:trPr>
        <w:tc>
          <w:tcPr>
            <w:tcW w:w="3969" w:type="dxa"/>
            <w:vAlign w:val="center"/>
          </w:tcPr>
          <w:p w:rsidR="001B06B1" w:rsidRPr="001A7D65" w:rsidRDefault="001B06B1" w:rsidP="00FF680D">
            <w:pPr>
              <w:tabs>
                <w:tab w:val="left" w:pos="1713"/>
              </w:tabs>
              <w:spacing w:after="0" w:line="240" w:lineRule="auto"/>
              <w:jc w:val="center"/>
              <w:rPr>
                <w:b/>
                <w:sz w:val="24"/>
                <w:szCs w:val="24"/>
              </w:rPr>
            </w:pPr>
            <w:r w:rsidRPr="001A7D65">
              <w:rPr>
                <w:b/>
                <w:sz w:val="24"/>
                <w:szCs w:val="24"/>
              </w:rPr>
              <w:t>LICEO CLASSICO</w:t>
            </w:r>
          </w:p>
        </w:tc>
        <w:tc>
          <w:tcPr>
            <w:tcW w:w="1134"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335,00</w:t>
            </w:r>
          </w:p>
        </w:tc>
        <w:tc>
          <w:tcPr>
            <w:tcW w:w="1134"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193,00</w:t>
            </w:r>
          </w:p>
        </w:tc>
        <w:tc>
          <w:tcPr>
            <w:tcW w:w="993" w:type="dxa"/>
            <w:gridSpan w:val="2"/>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382,00</w:t>
            </w:r>
          </w:p>
        </w:tc>
        <w:tc>
          <w:tcPr>
            <w:tcW w:w="992"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315,00</w:t>
            </w:r>
          </w:p>
        </w:tc>
        <w:tc>
          <w:tcPr>
            <w:tcW w:w="1134"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325,00</w:t>
            </w:r>
          </w:p>
        </w:tc>
      </w:tr>
      <w:tr w:rsidR="001B06B1" w:rsidRPr="005B577E" w:rsidTr="00FF680D">
        <w:trPr>
          <w:trHeight w:hRule="exact" w:val="113"/>
        </w:trPr>
        <w:tc>
          <w:tcPr>
            <w:tcW w:w="9356" w:type="dxa"/>
            <w:gridSpan w:val="7"/>
            <w:shd w:val="clear" w:color="auto" w:fill="EEECE1"/>
            <w:vAlign w:val="center"/>
          </w:tcPr>
          <w:p w:rsidR="001B06B1" w:rsidRPr="001A7D65" w:rsidRDefault="001B06B1" w:rsidP="00FF680D">
            <w:pPr>
              <w:tabs>
                <w:tab w:val="left" w:pos="1713"/>
              </w:tabs>
              <w:spacing w:after="0" w:line="240" w:lineRule="auto"/>
              <w:jc w:val="center"/>
              <w:rPr>
                <w:sz w:val="24"/>
                <w:szCs w:val="24"/>
              </w:rPr>
            </w:pPr>
          </w:p>
        </w:tc>
      </w:tr>
      <w:tr w:rsidR="001B06B1" w:rsidRPr="005B577E" w:rsidTr="00FF680D">
        <w:trPr>
          <w:trHeight w:val="474"/>
        </w:trPr>
        <w:tc>
          <w:tcPr>
            <w:tcW w:w="3969" w:type="dxa"/>
            <w:vAlign w:val="center"/>
          </w:tcPr>
          <w:p w:rsidR="001B06B1" w:rsidRPr="001A7D65" w:rsidRDefault="001B06B1" w:rsidP="00FF680D">
            <w:pPr>
              <w:tabs>
                <w:tab w:val="left" w:pos="1713"/>
              </w:tabs>
              <w:spacing w:after="0" w:line="240" w:lineRule="auto"/>
              <w:jc w:val="center"/>
              <w:rPr>
                <w:b/>
                <w:sz w:val="24"/>
                <w:szCs w:val="24"/>
              </w:rPr>
            </w:pPr>
            <w:r w:rsidRPr="001A7D65">
              <w:rPr>
                <w:b/>
                <w:sz w:val="24"/>
                <w:szCs w:val="24"/>
              </w:rPr>
              <w:t>LICEO MUSICALE</w:t>
            </w:r>
          </w:p>
        </w:tc>
        <w:tc>
          <w:tcPr>
            <w:tcW w:w="1134"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284,00</w:t>
            </w:r>
          </w:p>
        </w:tc>
        <w:tc>
          <w:tcPr>
            <w:tcW w:w="1152" w:type="dxa"/>
            <w:gridSpan w:val="2"/>
            <w:tcBorders>
              <w:top w:val="single" w:sz="4" w:space="0" w:color="auto"/>
              <w:bottom w:val="single" w:sz="4" w:space="0" w:color="auto"/>
              <w:right w:val="single" w:sz="4" w:space="0" w:color="auto"/>
            </w:tcBorders>
            <w:shd w:val="clear" w:color="auto" w:fill="auto"/>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183,00</w:t>
            </w:r>
          </w:p>
        </w:tc>
        <w:tc>
          <w:tcPr>
            <w:tcW w:w="975"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304,00</w:t>
            </w:r>
          </w:p>
        </w:tc>
        <w:tc>
          <w:tcPr>
            <w:tcW w:w="992" w:type="dxa"/>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236,00</w:t>
            </w:r>
          </w:p>
        </w:tc>
        <w:tc>
          <w:tcPr>
            <w:tcW w:w="1134" w:type="dxa"/>
            <w:tcBorders>
              <w:bottom w:val="single" w:sz="4" w:space="0" w:color="auto"/>
              <w:right w:val="single" w:sz="4" w:space="0" w:color="auto"/>
            </w:tcBorders>
            <w:vAlign w:val="center"/>
          </w:tcPr>
          <w:p w:rsidR="001B06B1" w:rsidRPr="001A7D65" w:rsidRDefault="001B06B1" w:rsidP="00FF680D">
            <w:pPr>
              <w:tabs>
                <w:tab w:val="left" w:pos="1713"/>
              </w:tabs>
              <w:spacing w:after="0" w:line="240" w:lineRule="auto"/>
              <w:jc w:val="center"/>
              <w:rPr>
                <w:sz w:val="24"/>
                <w:szCs w:val="24"/>
              </w:rPr>
            </w:pPr>
            <w:r w:rsidRPr="001A7D65">
              <w:rPr>
                <w:sz w:val="24"/>
                <w:szCs w:val="24"/>
              </w:rPr>
              <w:t>248,00</w:t>
            </w:r>
          </w:p>
        </w:tc>
      </w:tr>
    </w:tbl>
    <w:p w:rsidR="005B577E" w:rsidRDefault="008F2C08" w:rsidP="005B577E">
      <w:pPr>
        <w:autoSpaceDE w:val="0"/>
        <w:autoSpaceDN w:val="0"/>
        <w:adjustRightInd w:val="0"/>
        <w:jc w:val="both"/>
      </w:pPr>
      <w:r>
        <w:t xml:space="preserve"> </w:t>
      </w:r>
      <w:r w:rsidR="00A01EC5">
        <w:t>Si riporta qui di seguito stralcio della nota operativa di cui sopra:</w:t>
      </w:r>
    </w:p>
    <w:p w:rsidR="00A01EC5" w:rsidRDefault="00A01EC5" w:rsidP="005B577E">
      <w:pPr>
        <w:autoSpaceDE w:val="0"/>
        <w:autoSpaceDN w:val="0"/>
        <w:adjustRightInd w:val="0"/>
        <w:jc w:val="both"/>
      </w:pPr>
      <w:r w:rsidRPr="00A01EC5">
        <w:rPr>
          <w:b/>
          <w:sz w:val="24"/>
          <w:szCs w:val="24"/>
        </w:rPr>
        <w:t>Adempimenti delle istituzioni scolastiche</w:t>
      </w:r>
      <w:r>
        <w:t xml:space="preserve"> </w:t>
      </w:r>
    </w:p>
    <w:p w:rsidR="00EA61C9" w:rsidRDefault="00EA61C9" w:rsidP="005B577E">
      <w:pPr>
        <w:autoSpaceDE w:val="0"/>
        <w:autoSpaceDN w:val="0"/>
        <w:adjustRightInd w:val="0"/>
        <w:jc w:val="both"/>
      </w:pPr>
      <w:r>
        <w:t xml:space="preserve">Le adozioni dei testi scolastici, da effettuarsi nel rispetto dei tetti di spesa stabiliti per le scuole secondarie di primo e secondo grado, o l’eventuale scelta di avvalersi di strumenti alternativi ai libri di testo, sono deliberate dal collegio dei docenti, per </w:t>
      </w:r>
      <w:proofErr w:type="spellStart"/>
      <w:r>
        <w:t>l’a.s.</w:t>
      </w:r>
      <w:proofErr w:type="spellEnd"/>
      <w:r>
        <w:t xml:space="preserve"> 2023/2024, entro la seconda decade di maggio c.a. per tutti gli ordini e gradi di scuola. 2 Ai sensi dell’articolo 15, comma 2, del decreto legge 25 giugno 2008, convertito nella legge 6 agosto 2008, n. 133 e ss.mm., i collegi dei docenti possono confermare i testi scolastici già in uso, ovvero </w:t>
      </w:r>
      <w:r>
        <w:lastRenderedPageBreak/>
        <w:t xml:space="preserve">procedere a nuove adozioni. Queste ultime possono riguardare i primi volumi di un corso (classi prime e quarte della scuola primaria, classi prime della scuola secondaria di primo grado, classi prime e terze e, per le sole specifiche discipline in esse previste, classi quinte della scuola secondaria di secondo grado) ovvero i volumi unici. Le adozioni dei seguiti dei testi in più volumi si intendono confermate. Nelle istituzioni scolastiche in cui sono presenti alunni non vedenti o ipovedenti, i dirigenti scolastici avranno cura di richiedere tempestivamente ai centri specializzati la riproduzione dei libri di testo relativi alle classi interessate dalla scelta </w:t>
      </w:r>
      <w:proofErr w:type="spellStart"/>
      <w:r>
        <w:t>adozionale</w:t>
      </w:r>
      <w:proofErr w:type="spellEnd"/>
      <w:r>
        <w:t xml:space="preserve"> e alle successive classi di passaggio, nonché dei materiali didattici protetti dalla legge o l’utilizzazione della comunicazione al pubblico degli stessi. In base all’articolo 1, comma 2, del decreto del Ministero per i beni e le attività culturali del 14 novembre 2007, n. 69, la riproduzione e l’utilizzazione della comunicazione al pubblico si effettuano attraverso la registrazione audio delle opere su qualsiasi tipo di supporto, l'impiego di dispositivi di lettura idonei per gli ipovedenti, la sottotitolazione delle opere e dei materiali protetti visualizzabili e comunque la trasformazione in un formato elettronico accessibile con le tecnologie assistite, secondo quanto previsto dalla legge 9 gennaio 2004, n. 4, recante disposizioni per favorire l'accesso alle persone con disabilità agli strumenti informatici. Si ricorda ai dirigenti scolastici di esercitare la necessaria vigilanza affinché le adozioni dei libri di testo di tutte le discipline siano deliberate nel rispetto dei vincoli normativi, assicurando che le scelte siano espressione della libertà di insegnamento e dell’autonomia professionale dei docenti. Al fine di disporre di un quadro esauriente di informazioni sulla produzione editoriale, si invitano i dirigenti scolastici a consentire gli incontri tra i docenti e gli operatori editoriali scolastici accreditati dalle case editrici o dall’associazione nazionale agenti rappresentanti promotori editoriali (ANARPE), ferme restando le esigenze di servizio e il regolare svolgimento delle lezioni. Con riguardo alla scuola primaria, ove ciò sia possibile, si consiglia di individuare un locale dove i docenti possano consultare le proposte editoriali; i dirigenti scolastici avranno cura di consentire il ritiro, da parte dei promotori editoriali, delle copie dei testi non adottati entro il prossimo mese di settembre. Infine, si rammenta il divieto di commercio dei libri di testo ad opera del personale scolastico (art. 157 del d.lgs. 16 aprile 1994, n. 297)</w:t>
      </w:r>
    </w:p>
    <w:p w:rsidR="005F5B7B" w:rsidRDefault="005F5B7B" w:rsidP="001D4353">
      <w:pPr>
        <w:rPr>
          <w:rFonts w:ascii="Times New Roman" w:hAnsi="Times New Roman"/>
          <w:sz w:val="24"/>
          <w:szCs w:val="24"/>
        </w:rPr>
      </w:pPr>
      <w:r>
        <w:rPr>
          <w:rFonts w:ascii="Times New Roman" w:hAnsi="Times New Roman"/>
          <w:sz w:val="24"/>
          <w:szCs w:val="24"/>
        </w:rPr>
        <w:t>Val</w:t>
      </w:r>
      <w:r w:rsidR="007654D1">
        <w:rPr>
          <w:rFonts w:ascii="Times New Roman" w:hAnsi="Times New Roman"/>
          <w:sz w:val="24"/>
          <w:szCs w:val="24"/>
        </w:rPr>
        <w:t>lo della Lucania, 03</w:t>
      </w:r>
      <w:r w:rsidR="00891C1B">
        <w:rPr>
          <w:rFonts w:ascii="Times New Roman" w:hAnsi="Times New Roman"/>
          <w:sz w:val="24"/>
          <w:szCs w:val="24"/>
        </w:rPr>
        <w:t xml:space="preserve"> aprile 20</w:t>
      </w:r>
      <w:r w:rsidR="005346EB">
        <w:rPr>
          <w:rFonts w:ascii="Times New Roman" w:hAnsi="Times New Roman"/>
          <w:sz w:val="24"/>
          <w:szCs w:val="24"/>
        </w:rPr>
        <w:t>2</w:t>
      </w:r>
      <w:r w:rsidR="007654D1">
        <w:rPr>
          <w:rFonts w:ascii="Times New Roman" w:hAnsi="Times New Roman"/>
          <w:sz w:val="24"/>
          <w:szCs w:val="24"/>
        </w:rPr>
        <w:t>3</w:t>
      </w:r>
    </w:p>
    <w:p w:rsidR="005F5B7B" w:rsidRDefault="005F5B7B" w:rsidP="003D10F7">
      <w:pPr>
        <w:spacing w:after="0"/>
        <w:rPr>
          <w:rFonts w:ascii="Times New Roman" w:hAnsi="Times New Roman"/>
          <w:sz w:val="24"/>
          <w:szCs w:val="24"/>
        </w:rPr>
      </w:pPr>
    </w:p>
    <w:p w:rsidR="005F5B7B" w:rsidRDefault="005F5B7B" w:rsidP="003D10F7">
      <w:pPr>
        <w:spacing w:after="0"/>
        <w:jc w:val="right"/>
        <w:rPr>
          <w:rFonts w:ascii="Times New Roman" w:hAnsi="Times New Roman"/>
          <w:sz w:val="24"/>
          <w:szCs w:val="24"/>
        </w:rPr>
      </w:pPr>
      <w:r>
        <w:rPr>
          <w:rFonts w:ascii="Times New Roman" w:hAnsi="Times New Roman"/>
          <w:sz w:val="24"/>
          <w:szCs w:val="24"/>
        </w:rPr>
        <w:t>Il Dirigente scolastico</w:t>
      </w:r>
    </w:p>
    <w:p w:rsidR="003D10F7" w:rsidRDefault="003D10F7" w:rsidP="003D10F7">
      <w:pPr>
        <w:spacing w:after="0"/>
        <w:jc w:val="right"/>
        <w:rPr>
          <w:rFonts w:ascii="Times New Roman" w:hAnsi="Times New Roman"/>
          <w:sz w:val="24"/>
          <w:szCs w:val="24"/>
        </w:rPr>
      </w:pPr>
      <w:r>
        <w:rPr>
          <w:rFonts w:ascii="Times New Roman" w:hAnsi="Times New Roman"/>
          <w:sz w:val="24"/>
          <w:szCs w:val="24"/>
        </w:rPr>
        <w:t>Prof. Francesco MASSANOVA</w:t>
      </w:r>
    </w:p>
    <w:p w:rsidR="003D10F7" w:rsidRPr="003D10F7" w:rsidRDefault="003D10F7" w:rsidP="003D10F7">
      <w:pPr>
        <w:spacing w:after="0" w:line="259" w:lineRule="auto"/>
        <w:ind w:left="5529" w:right="112" w:firstLine="283"/>
        <w:jc w:val="center"/>
        <w:rPr>
          <w:rFonts w:ascii="Arial" w:eastAsia="Arial" w:hAnsi="Arial" w:cs="Arial"/>
          <w:sz w:val="21"/>
          <w:szCs w:val="21"/>
          <w:lang w:val="en-US" w:eastAsia="en-US"/>
        </w:rPr>
      </w:pPr>
      <w:r w:rsidRPr="003D10F7">
        <w:rPr>
          <w:rFonts w:ascii="Arial" w:eastAsia="Arial" w:hAnsi="Arial" w:cs="Arial"/>
          <w:i/>
          <w:color w:val="5F6268"/>
          <w:sz w:val="21"/>
          <w:szCs w:val="21"/>
          <w:lang w:val="en-US" w:eastAsia="en-US"/>
        </w:rPr>
        <w:t>F</w:t>
      </w:r>
      <w:r w:rsidRPr="003D10F7">
        <w:rPr>
          <w:rFonts w:ascii="Arial" w:eastAsia="Arial" w:hAnsi="Arial" w:cs="Arial"/>
          <w:i/>
          <w:color w:val="5F6268"/>
          <w:spacing w:val="1"/>
          <w:sz w:val="21"/>
          <w:szCs w:val="21"/>
          <w:lang w:val="en-US" w:eastAsia="en-US"/>
        </w:rPr>
        <w:t>i</w:t>
      </w:r>
      <w:r w:rsidRPr="003D10F7">
        <w:rPr>
          <w:rFonts w:ascii="Arial" w:eastAsia="Arial" w:hAnsi="Arial" w:cs="Arial"/>
          <w:i/>
          <w:color w:val="5F6268"/>
          <w:spacing w:val="-1"/>
          <w:sz w:val="21"/>
          <w:szCs w:val="21"/>
          <w:lang w:val="en-US" w:eastAsia="en-US"/>
        </w:rPr>
        <w:t>r</w:t>
      </w:r>
      <w:r w:rsidRPr="003D10F7">
        <w:rPr>
          <w:rFonts w:ascii="Arial" w:eastAsia="Arial" w:hAnsi="Arial" w:cs="Arial"/>
          <w:i/>
          <w:color w:val="5F6268"/>
          <w:spacing w:val="-5"/>
          <w:sz w:val="21"/>
          <w:szCs w:val="21"/>
          <w:lang w:val="en-US" w:eastAsia="en-US"/>
        </w:rPr>
        <w:t>m</w:t>
      </w:r>
      <w:r w:rsidRPr="003D10F7">
        <w:rPr>
          <w:rFonts w:ascii="Arial" w:eastAsia="Arial" w:hAnsi="Arial" w:cs="Arial"/>
          <w:i/>
          <w:color w:val="5F6268"/>
          <w:sz w:val="21"/>
          <w:szCs w:val="21"/>
          <w:lang w:val="en-US" w:eastAsia="en-US"/>
        </w:rPr>
        <w:t xml:space="preserve">a    </w:t>
      </w:r>
      <w:r w:rsidRPr="003D10F7">
        <w:rPr>
          <w:rFonts w:ascii="Arial" w:eastAsia="Arial" w:hAnsi="Arial" w:cs="Arial"/>
          <w:i/>
          <w:color w:val="5F6268"/>
          <w:spacing w:val="23"/>
          <w:sz w:val="21"/>
          <w:szCs w:val="21"/>
          <w:lang w:val="en-US" w:eastAsia="en-US"/>
        </w:rPr>
        <w:t xml:space="preserve"> </w:t>
      </w:r>
      <w:proofErr w:type="spellStart"/>
      <w:r w:rsidRPr="003D10F7">
        <w:rPr>
          <w:rFonts w:ascii="Arial" w:eastAsia="Arial" w:hAnsi="Arial" w:cs="Arial"/>
          <w:i/>
          <w:color w:val="5F6268"/>
          <w:sz w:val="21"/>
          <w:szCs w:val="21"/>
          <w:lang w:val="en-US" w:eastAsia="en-US"/>
        </w:rPr>
        <w:t>au</w:t>
      </w:r>
      <w:r w:rsidRPr="003D10F7">
        <w:rPr>
          <w:rFonts w:ascii="Arial" w:eastAsia="Arial" w:hAnsi="Arial" w:cs="Arial"/>
          <w:i/>
          <w:color w:val="5F6268"/>
          <w:spacing w:val="-1"/>
          <w:sz w:val="21"/>
          <w:szCs w:val="21"/>
          <w:lang w:val="en-US" w:eastAsia="en-US"/>
        </w:rPr>
        <w:t>t</w:t>
      </w:r>
      <w:r w:rsidRPr="003D10F7">
        <w:rPr>
          <w:rFonts w:ascii="Arial" w:eastAsia="Arial" w:hAnsi="Arial" w:cs="Arial"/>
          <w:i/>
          <w:color w:val="5F6268"/>
          <w:sz w:val="21"/>
          <w:szCs w:val="21"/>
          <w:lang w:val="en-US" w:eastAsia="en-US"/>
        </w:rPr>
        <w:t>ogra</w:t>
      </w:r>
      <w:r w:rsidRPr="003D10F7">
        <w:rPr>
          <w:rFonts w:ascii="Arial" w:eastAsia="Arial" w:hAnsi="Arial" w:cs="Arial"/>
          <w:i/>
          <w:color w:val="5F6268"/>
          <w:spacing w:val="-1"/>
          <w:sz w:val="21"/>
          <w:szCs w:val="21"/>
          <w:lang w:val="en-US" w:eastAsia="en-US"/>
        </w:rPr>
        <w:t>f</w:t>
      </w:r>
      <w:r w:rsidRPr="003D10F7">
        <w:rPr>
          <w:rFonts w:ascii="Arial" w:eastAsia="Arial" w:hAnsi="Arial" w:cs="Arial"/>
          <w:i/>
          <w:color w:val="5F6268"/>
          <w:sz w:val="21"/>
          <w:szCs w:val="21"/>
          <w:lang w:val="en-US" w:eastAsia="en-US"/>
        </w:rPr>
        <w:t>a</w:t>
      </w:r>
      <w:proofErr w:type="spellEnd"/>
      <w:r w:rsidRPr="003D10F7">
        <w:rPr>
          <w:rFonts w:ascii="Arial" w:eastAsia="Arial" w:hAnsi="Arial" w:cs="Arial"/>
          <w:i/>
          <w:color w:val="5F6268"/>
          <w:sz w:val="21"/>
          <w:szCs w:val="21"/>
          <w:lang w:val="en-US" w:eastAsia="en-US"/>
        </w:rPr>
        <w:t xml:space="preserve">    </w:t>
      </w:r>
      <w:r w:rsidRPr="003D10F7">
        <w:rPr>
          <w:rFonts w:ascii="Arial" w:eastAsia="Arial" w:hAnsi="Arial" w:cs="Arial"/>
          <w:i/>
          <w:color w:val="5F6268"/>
          <w:spacing w:val="25"/>
          <w:sz w:val="21"/>
          <w:szCs w:val="21"/>
          <w:lang w:val="en-US" w:eastAsia="en-US"/>
        </w:rPr>
        <w:t xml:space="preserve"> </w:t>
      </w:r>
      <w:proofErr w:type="spellStart"/>
      <w:r w:rsidRPr="003D10F7">
        <w:rPr>
          <w:rFonts w:ascii="Arial" w:eastAsia="Arial" w:hAnsi="Arial" w:cs="Arial"/>
          <w:color w:val="4D5155"/>
          <w:spacing w:val="-2"/>
          <w:sz w:val="21"/>
          <w:szCs w:val="21"/>
          <w:lang w:val="en-US" w:eastAsia="en-US"/>
        </w:rPr>
        <w:t>o</w:t>
      </w:r>
      <w:r w:rsidRPr="003D10F7">
        <w:rPr>
          <w:rFonts w:ascii="Arial" w:eastAsia="Arial" w:hAnsi="Arial" w:cs="Arial"/>
          <w:color w:val="4D5155"/>
          <w:spacing w:val="-1"/>
          <w:sz w:val="21"/>
          <w:szCs w:val="21"/>
          <w:lang w:val="en-US" w:eastAsia="en-US"/>
        </w:rPr>
        <w:t>m</w:t>
      </w:r>
      <w:r w:rsidRPr="003D10F7">
        <w:rPr>
          <w:rFonts w:ascii="Arial" w:eastAsia="Arial" w:hAnsi="Arial" w:cs="Arial"/>
          <w:color w:val="4D5155"/>
          <w:sz w:val="21"/>
          <w:szCs w:val="21"/>
          <w:lang w:val="en-US" w:eastAsia="en-US"/>
        </w:rPr>
        <w:t>essa</w:t>
      </w:r>
      <w:proofErr w:type="spellEnd"/>
      <w:r w:rsidRPr="003D10F7">
        <w:rPr>
          <w:rFonts w:ascii="Arial" w:eastAsia="Arial" w:hAnsi="Arial" w:cs="Arial"/>
          <w:color w:val="4D5155"/>
          <w:sz w:val="21"/>
          <w:szCs w:val="21"/>
          <w:lang w:val="en-US" w:eastAsia="en-US"/>
        </w:rPr>
        <w:t xml:space="preserve">    </w:t>
      </w:r>
      <w:r w:rsidRPr="003D10F7">
        <w:rPr>
          <w:rFonts w:ascii="Arial" w:eastAsia="Arial" w:hAnsi="Arial" w:cs="Arial"/>
          <w:color w:val="4D5155"/>
          <w:spacing w:val="24"/>
          <w:sz w:val="21"/>
          <w:szCs w:val="21"/>
          <w:lang w:val="en-US" w:eastAsia="en-US"/>
        </w:rPr>
        <w:t xml:space="preserve"> </w:t>
      </w:r>
      <w:proofErr w:type="spellStart"/>
      <w:r w:rsidRPr="003D10F7">
        <w:rPr>
          <w:rFonts w:ascii="Arial" w:eastAsia="Arial" w:hAnsi="Arial" w:cs="Arial"/>
          <w:i/>
          <w:color w:val="5F6268"/>
          <w:spacing w:val="-2"/>
          <w:sz w:val="21"/>
          <w:szCs w:val="21"/>
          <w:lang w:val="en-US" w:eastAsia="en-US"/>
        </w:rPr>
        <w:t>a</w:t>
      </w:r>
      <w:r w:rsidRPr="003D10F7">
        <w:rPr>
          <w:rFonts w:ascii="Arial" w:eastAsia="Arial" w:hAnsi="Arial" w:cs="Arial"/>
          <w:i/>
          <w:color w:val="5F6268"/>
          <w:sz w:val="21"/>
          <w:szCs w:val="21"/>
          <w:lang w:val="en-US" w:eastAsia="en-US"/>
        </w:rPr>
        <w:t>i</w:t>
      </w:r>
      <w:proofErr w:type="spellEnd"/>
      <w:r w:rsidRPr="003D10F7">
        <w:rPr>
          <w:rFonts w:ascii="Arial" w:eastAsia="Arial" w:hAnsi="Arial" w:cs="Arial"/>
          <w:i/>
          <w:color w:val="5F6268"/>
          <w:sz w:val="21"/>
          <w:szCs w:val="21"/>
          <w:lang w:val="en-US" w:eastAsia="en-US"/>
        </w:rPr>
        <w:t xml:space="preserve"> </w:t>
      </w:r>
      <w:proofErr w:type="spellStart"/>
      <w:r w:rsidRPr="003D10F7">
        <w:rPr>
          <w:rFonts w:ascii="Arial" w:eastAsia="Arial" w:hAnsi="Arial" w:cs="Arial"/>
          <w:i/>
          <w:color w:val="5F6268"/>
          <w:sz w:val="21"/>
          <w:szCs w:val="21"/>
          <w:lang w:val="en-US" w:eastAsia="en-US"/>
        </w:rPr>
        <w:t>sen</w:t>
      </w:r>
      <w:r w:rsidRPr="003D10F7">
        <w:rPr>
          <w:rFonts w:ascii="Arial" w:eastAsia="Arial" w:hAnsi="Arial" w:cs="Arial"/>
          <w:i/>
          <w:color w:val="5F6268"/>
          <w:spacing w:val="-2"/>
          <w:sz w:val="21"/>
          <w:szCs w:val="21"/>
          <w:lang w:val="en-US" w:eastAsia="en-US"/>
        </w:rPr>
        <w:t>s</w:t>
      </w:r>
      <w:r w:rsidRPr="003D10F7">
        <w:rPr>
          <w:rFonts w:ascii="Arial" w:eastAsia="Arial" w:hAnsi="Arial" w:cs="Arial"/>
          <w:i/>
          <w:color w:val="5F6268"/>
          <w:sz w:val="21"/>
          <w:szCs w:val="21"/>
          <w:lang w:val="en-US" w:eastAsia="en-US"/>
        </w:rPr>
        <w:t>i</w:t>
      </w:r>
      <w:proofErr w:type="spellEnd"/>
      <w:r w:rsidRPr="003D10F7">
        <w:rPr>
          <w:rFonts w:ascii="Arial" w:eastAsia="Arial" w:hAnsi="Arial" w:cs="Arial"/>
          <w:i/>
          <w:color w:val="5F6268"/>
          <w:sz w:val="21"/>
          <w:szCs w:val="21"/>
          <w:lang w:val="en-US" w:eastAsia="en-US"/>
        </w:rPr>
        <w:t xml:space="preserve"> </w:t>
      </w:r>
      <w:proofErr w:type="spellStart"/>
      <w:r w:rsidRPr="003D10F7">
        <w:rPr>
          <w:rFonts w:ascii="Arial" w:eastAsia="Arial" w:hAnsi="Arial" w:cs="Arial"/>
          <w:color w:val="4D5155"/>
          <w:sz w:val="21"/>
          <w:szCs w:val="21"/>
          <w:lang w:val="en-US" w:eastAsia="en-US"/>
        </w:rPr>
        <w:t>d</w:t>
      </w:r>
      <w:r w:rsidRPr="003D10F7">
        <w:rPr>
          <w:rFonts w:ascii="Arial" w:eastAsia="Arial" w:hAnsi="Arial" w:cs="Arial"/>
          <w:color w:val="4D5155"/>
          <w:spacing w:val="-2"/>
          <w:sz w:val="21"/>
          <w:szCs w:val="21"/>
          <w:lang w:val="en-US" w:eastAsia="en-US"/>
        </w:rPr>
        <w:t>e</w:t>
      </w:r>
      <w:r w:rsidRPr="003D10F7">
        <w:rPr>
          <w:rFonts w:ascii="Arial" w:eastAsia="Arial" w:hAnsi="Arial" w:cs="Arial"/>
          <w:color w:val="4D5155"/>
          <w:spacing w:val="1"/>
          <w:sz w:val="21"/>
          <w:szCs w:val="21"/>
          <w:lang w:val="en-US" w:eastAsia="en-US"/>
        </w:rPr>
        <w:t>l</w:t>
      </w:r>
      <w:r w:rsidRPr="003D10F7">
        <w:rPr>
          <w:rFonts w:ascii="Arial" w:eastAsia="Arial" w:hAnsi="Arial" w:cs="Arial"/>
          <w:color w:val="4D5155"/>
          <w:spacing w:val="-1"/>
          <w:sz w:val="21"/>
          <w:szCs w:val="21"/>
          <w:lang w:val="en-US" w:eastAsia="en-US"/>
        </w:rPr>
        <w:t>l</w:t>
      </w:r>
      <w:r w:rsidRPr="003D10F7">
        <w:rPr>
          <w:rFonts w:ascii="Arial" w:eastAsia="Arial" w:hAnsi="Arial" w:cs="Arial"/>
          <w:color w:val="4D5155"/>
          <w:sz w:val="21"/>
          <w:szCs w:val="21"/>
          <w:lang w:val="en-US" w:eastAsia="en-US"/>
        </w:rPr>
        <w:t>'a</w:t>
      </w:r>
      <w:r w:rsidRPr="003D10F7">
        <w:rPr>
          <w:rFonts w:ascii="Arial" w:eastAsia="Arial" w:hAnsi="Arial" w:cs="Arial"/>
          <w:color w:val="4D5155"/>
          <w:spacing w:val="-1"/>
          <w:sz w:val="21"/>
          <w:szCs w:val="21"/>
          <w:lang w:val="en-US" w:eastAsia="en-US"/>
        </w:rPr>
        <w:t>rt</w:t>
      </w:r>
      <w:proofErr w:type="spellEnd"/>
      <w:r w:rsidRPr="003D10F7">
        <w:rPr>
          <w:rFonts w:ascii="Arial" w:eastAsia="Arial" w:hAnsi="Arial" w:cs="Arial"/>
          <w:color w:val="4D5155"/>
          <w:sz w:val="21"/>
          <w:szCs w:val="21"/>
          <w:lang w:val="en-US" w:eastAsia="en-US"/>
        </w:rPr>
        <w:t xml:space="preserve">.  </w:t>
      </w:r>
      <w:r w:rsidRPr="003D10F7">
        <w:rPr>
          <w:rFonts w:ascii="Arial" w:eastAsia="Arial" w:hAnsi="Arial" w:cs="Arial"/>
          <w:color w:val="4D5155"/>
          <w:spacing w:val="9"/>
          <w:sz w:val="21"/>
          <w:szCs w:val="21"/>
          <w:lang w:val="en-US" w:eastAsia="en-US"/>
        </w:rPr>
        <w:t xml:space="preserve"> </w:t>
      </w:r>
      <w:r w:rsidRPr="003D10F7">
        <w:rPr>
          <w:rFonts w:ascii="Arial" w:eastAsia="Arial" w:hAnsi="Arial" w:cs="Arial"/>
          <w:color w:val="4D5155"/>
          <w:sz w:val="21"/>
          <w:szCs w:val="21"/>
          <w:lang w:val="en-US" w:eastAsia="en-US"/>
        </w:rPr>
        <w:t xml:space="preserve">3  </w:t>
      </w:r>
      <w:r w:rsidRPr="003D10F7">
        <w:rPr>
          <w:rFonts w:ascii="Arial" w:eastAsia="Arial" w:hAnsi="Arial" w:cs="Arial"/>
          <w:color w:val="4D5155"/>
          <w:spacing w:val="10"/>
          <w:sz w:val="21"/>
          <w:szCs w:val="21"/>
          <w:lang w:val="en-US" w:eastAsia="en-US"/>
        </w:rPr>
        <w:t xml:space="preserve"> </w:t>
      </w:r>
      <w:r w:rsidRPr="003D10F7">
        <w:rPr>
          <w:rFonts w:ascii="Arial" w:eastAsia="Arial" w:hAnsi="Arial" w:cs="Arial"/>
          <w:color w:val="4D5155"/>
          <w:sz w:val="21"/>
          <w:szCs w:val="21"/>
          <w:lang w:val="en-US" w:eastAsia="en-US"/>
        </w:rPr>
        <w:t xml:space="preserve">del  </w:t>
      </w:r>
      <w:r w:rsidRPr="003D10F7">
        <w:rPr>
          <w:rFonts w:ascii="Arial" w:eastAsia="Arial" w:hAnsi="Arial" w:cs="Arial"/>
          <w:color w:val="4D5155"/>
          <w:spacing w:val="9"/>
          <w:sz w:val="21"/>
          <w:szCs w:val="21"/>
          <w:lang w:val="en-US" w:eastAsia="en-US"/>
        </w:rPr>
        <w:t xml:space="preserve"> </w:t>
      </w:r>
      <w:proofErr w:type="spellStart"/>
      <w:r w:rsidRPr="003D10F7">
        <w:rPr>
          <w:rFonts w:ascii="Arial" w:eastAsia="Arial" w:hAnsi="Arial" w:cs="Arial"/>
          <w:color w:val="4D5155"/>
          <w:spacing w:val="-1"/>
          <w:sz w:val="21"/>
          <w:szCs w:val="21"/>
          <w:lang w:val="en-US" w:eastAsia="en-US"/>
        </w:rPr>
        <w:t>D.</w:t>
      </w:r>
      <w:r w:rsidRPr="003D10F7">
        <w:rPr>
          <w:rFonts w:ascii="Arial" w:eastAsia="Arial" w:hAnsi="Arial" w:cs="Arial"/>
          <w:color w:val="4D5155"/>
          <w:sz w:val="21"/>
          <w:szCs w:val="21"/>
          <w:lang w:val="en-US" w:eastAsia="en-US"/>
        </w:rPr>
        <w:t>Lgs</w:t>
      </w:r>
      <w:proofErr w:type="spellEnd"/>
      <w:r w:rsidRPr="003D10F7">
        <w:rPr>
          <w:rFonts w:ascii="Arial" w:eastAsia="Arial" w:hAnsi="Arial" w:cs="Arial"/>
          <w:color w:val="4D5155"/>
          <w:sz w:val="21"/>
          <w:szCs w:val="21"/>
          <w:lang w:val="en-US" w:eastAsia="en-US"/>
        </w:rPr>
        <w:t xml:space="preserve">.  </w:t>
      </w:r>
      <w:r w:rsidRPr="003D10F7">
        <w:rPr>
          <w:rFonts w:ascii="Arial" w:eastAsia="Arial" w:hAnsi="Arial" w:cs="Arial"/>
          <w:color w:val="4D5155"/>
          <w:spacing w:val="9"/>
          <w:sz w:val="21"/>
          <w:szCs w:val="21"/>
          <w:lang w:val="en-US" w:eastAsia="en-US"/>
        </w:rPr>
        <w:t xml:space="preserve"> </w:t>
      </w:r>
      <w:r w:rsidRPr="003D10F7">
        <w:rPr>
          <w:rFonts w:ascii="Arial" w:eastAsia="Arial" w:hAnsi="Arial" w:cs="Arial"/>
          <w:color w:val="4D5155"/>
          <w:sz w:val="21"/>
          <w:szCs w:val="21"/>
          <w:lang w:val="en-US" w:eastAsia="en-US"/>
        </w:rPr>
        <w:t>n. 39</w:t>
      </w:r>
      <w:r w:rsidRPr="003D10F7">
        <w:rPr>
          <w:rFonts w:ascii="Arial" w:eastAsia="Arial" w:hAnsi="Arial" w:cs="Arial"/>
          <w:color w:val="4D5155"/>
          <w:spacing w:val="-1"/>
          <w:sz w:val="21"/>
          <w:szCs w:val="21"/>
          <w:lang w:val="en-US" w:eastAsia="en-US"/>
        </w:rPr>
        <w:t>/</w:t>
      </w:r>
      <w:r w:rsidRPr="003D10F7">
        <w:rPr>
          <w:rFonts w:ascii="Arial" w:eastAsia="Arial" w:hAnsi="Arial" w:cs="Arial"/>
          <w:color w:val="4D5155"/>
          <w:sz w:val="21"/>
          <w:szCs w:val="21"/>
          <w:lang w:val="en-US" w:eastAsia="en-US"/>
        </w:rPr>
        <w:t>19</w:t>
      </w:r>
      <w:r w:rsidRPr="003D10F7">
        <w:rPr>
          <w:rFonts w:ascii="Arial" w:eastAsia="Arial" w:hAnsi="Arial" w:cs="Arial"/>
          <w:color w:val="4D5155"/>
          <w:spacing w:val="-2"/>
          <w:sz w:val="21"/>
          <w:szCs w:val="21"/>
          <w:lang w:val="en-US" w:eastAsia="en-US"/>
        </w:rPr>
        <w:t>9</w:t>
      </w:r>
      <w:r w:rsidRPr="003D10F7">
        <w:rPr>
          <w:rFonts w:ascii="Arial" w:eastAsia="Arial" w:hAnsi="Arial" w:cs="Arial"/>
          <w:color w:val="4D5155"/>
          <w:sz w:val="21"/>
          <w:szCs w:val="21"/>
          <w:lang w:val="en-US" w:eastAsia="en-US"/>
        </w:rPr>
        <w:t>3</w:t>
      </w:r>
    </w:p>
    <w:p w:rsidR="003D10F7" w:rsidRPr="003D10F7" w:rsidRDefault="003D10F7" w:rsidP="003D10F7">
      <w:pPr>
        <w:spacing w:after="0" w:line="240" w:lineRule="exact"/>
        <w:ind w:left="6126"/>
        <w:rPr>
          <w:rFonts w:ascii="Arial" w:eastAsia="Arial" w:hAnsi="Arial" w:cs="Arial"/>
          <w:sz w:val="21"/>
          <w:szCs w:val="21"/>
          <w:lang w:val="en-US" w:eastAsia="en-US"/>
        </w:rPr>
      </w:pPr>
      <w:r w:rsidRPr="003D10F7">
        <w:rPr>
          <w:rFonts w:ascii="Arial" w:eastAsia="Arial" w:hAnsi="Arial" w:cs="Arial"/>
          <w:color w:val="4D5155"/>
          <w:sz w:val="21"/>
          <w:szCs w:val="21"/>
          <w:lang w:val="en-US" w:eastAsia="en-US"/>
        </w:rPr>
        <w:t>.</w:t>
      </w:r>
    </w:p>
    <w:p w:rsidR="003D10F7" w:rsidRDefault="003D10F7" w:rsidP="005F5B7B">
      <w:pPr>
        <w:jc w:val="right"/>
        <w:rPr>
          <w:rFonts w:ascii="Times New Roman" w:hAnsi="Times New Roman"/>
          <w:sz w:val="24"/>
          <w:szCs w:val="24"/>
        </w:rPr>
      </w:pPr>
      <w:bookmarkStart w:id="0" w:name="_GoBack"/>
      <w:bookmarkEnd w:id="0"/>
    </w:p>
    <w:p w:rsidR="005346EB" w:rsidRPr="00B1321A" w:rsidRDefault="005346EB" w:rsidP="005F5B7B">
      <w:pPr>
        <w:jc w:val="right"/>
        <w:rPr>
          <w:rFonts w:ascii="Times New Roman" w:hAnsi="Times New Roman"/>
          <w:sz w:val="24"/>
          <w:szCs w:val="24"/>
        </w:rPr>
      </w:pPr>
    </w:p>
    <w:sectPr w:rsidR="005346EB" w:rsidRPr="00B1321A" w:rsidSect="007C393A">
      <w:footerReference w:type="default" r:id="rId12"/>
      <w:pgSz w:w="11920" w:h="16840"/>
      <w:pgMar w:top="284" w:right="1060" w:bottom="280" w:left="9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E3" w:rsidRDefault="006214E3">
      <w:pPr>
        <w:spacing w:after="0" w:line="240" w:lineRule="auto"/>
      </w:pPr>
      <w:r>
        <w:separator/>
      </w:r>
    </w:p>
  </w:endnote>
  <w:endnote w:type="continuationSeparator" w:id="0">
    <w:p w:rsidR="006214E3" w:rsidRDefault="0062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309055"/>
      <w:docPartObj>
        <w:docPartGallery w:val="Page Numbers (Bottom of Page)"/>
        <w:docPartUnique/>
      </w:docPartObj>
    </w:sdtPr>
    <w:sdtEndPr/>
    <w:sdtContent>
      <w:p w:rsidR="00D62327" w:rsidRDefault="00D62327">
        <w:pPr>
          <w:pStyle w:val="Pidipagina"/>
          <w:jc w:val="right"/>
        </w:pPr>
        <w:r>
          <w:fldChar w:fldCharType="begin"/>
        </w:r>
        <w:r>
          <w:instrText>PAGE   \* MERGEFORMAT</w:instrText>
        </w:r>
        <w:r>
          <w:fldChar w:fldCharType="separate"/>
        </w:r>
        <w:r w:rsidR="003D10F7">
          <w:rPr>
            <w:noProof/>
          </w:rPr>
          <w:t>3</w:t>
        </w:r>
        <w:r>
          <w:fldChar w:fldCharType="end"/>
        </w:r>
      </w:p>
    </w:sdtContent>
  </w:sdt>
  <w:p w:rsidR="00D62327" w:rsidRDefault="00D623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E3" w:rsidRDefault="006214E3">
      <w:pPr>
        <w:spacing w:after="0" w:line="240" w:lineRule="auto"/>
      </w:pPr>
      <w:r>
        <w:separator/>
      </w:r>
    </w:p>
  </w:footnote>
  <w:footnote w:type="continuationSeparator" w:id="0">
    <w:p w:rsidR="006214E3" w:rsidRDefault="00621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4955"/>
    <w:multiLevelType w:val="hybridMultilevel"/>
    <w:tmpl w:val="BA888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C96623"/>
    <w:multiLevelType w:val="hybridMultilevel"/>
    <w:tmpl w:val="495A8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1F646A"/>
    <w:multiLevelType w:val="hybridMultilevel"/>
    <w:tmpl w:val="E20C7362"/>
    <w:lvl w:ilvl="0" w:tplc="9230DD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92"/>
    <w:rsid w:val="00036E8A"/>
    <w:rsid w:val="00047A92"/>
    <w:rsid w:val="00056BF4"/>
    <w:rsid w:val="00095355"/>
    <w:rsid w:val="000F4FFC"/>
    <w:rsid w:val="000F7A09"/>
    <w:rsid w:val="001353D6"/>
    <w:rsid w:val="001A7D65"/>
    <w:rsid w:val="001B06B1"/>
    <w:rsid w:val="001D4353"/>
    <w:rsid w:val="001E25C8"/>
    <w:rsid w:val="001E7B23"/>
    <w:rsid w:val="002926CA"/>
    <w:rsid w:val="002B5104"/>
    <w:rsid w:val="002B6A07"/>
    <w:rsid w:val="00332A32"/>
    <w:rsid w:val="00363D11"/>
    <w:rsid w:val="00395D6A"/>
    <w:rsid w:val="003A76A1"/>
    <w:rsid w:val="003D10F7"/>
    <w:rsid w:val="003D7008"/>
    <w:rsid w:val="003E3E8D"/>
    <w:rsid w:val="00404E47"/>
    <w:rsid w:val="00420F41"/>
    <w:rsid w:val="00447855"/>
    <w:rsid w:val="00456E30"/>
    <w:rsid w:val="00463AC8"/>
    <w:rsid w:val="00467AEE"/>
    <w:rsid w:val="00471E49"/>
    <w:rsid w:val="004C4044"/>
    <w:rsid w:val="004D628F"/>
    <w:rsid w:val="004E3417"/>
    <w:rsid w:val="005346EB"/>
    <w:rsid w:val="0054614B"/>
    <w:rsid w:val="005B577E"/>
    <w:rsid w:val="005F4D7B"/>
    <w:rsid w:val="005F5B7B"/>
    <w:rsid w:val="00600183"/>
    <w:rsid w:val="00610665"/>
    <w:rsid w:val="006214E3"/>
    <w:rsid w:val="00632151"/>
    <w:rsid w:val="00653962"/>
    <w:rsid w:val="006B36F3"/>
    <w:rsid w:val="00711D25"/>
    <w:rsid w:val="007608F4"/>
    <w:rsid w:val="007654D1"/>
    <w:rsid w:val="007A259B"/>
    <w:rsid w:val="007C0808"/>
    <w:rsid w:val="007C393A"/>
    <w:rsid w:val="00831057"/>
    <w:rsid w:val="00833199"/>
    <w:rsid w:val="008469E2"/>
    <w:rsid w:val="00885AC9"/>
    <w:rsid w:val="00891C1B"/>
    <w:rsid w:val="008C78A6"/>
    <w:rsid w:val="008F2C08"/>
    <w:rsid w:val="009013C4"/>
    <w:rsid w:val="00917A08"/>
    <w:rsid w:val="00947637"/>
    <w:rsid w:val="009625D7"/>
    <w:rsid w:val="0096615A"/>
    <w:rsid w:val="009A0394"/>
    <w:rsid w:val="009C4778"/>
    <w:rsid w:val="00A01EC5"/>
    <w:rsid w:val="00A22045"/>
    <w:rsid w:val="00A6065D"/>
    <w:rsid w:val="00A668AC"/>
    <w:rsid w:val="00A96573"/>
    <w:rsid w:val="00AF6C1C"/>
    <w:rsid w:val="00B07ED2"/>
    <w:rsid w:val="00B1321A"/>
    <w:rsid w:val="00B264AD"/>
    <w:rsid w:val="00B27384"/>
    <w:rsid w:val="00B71D07"/>
    <w:rsid w:val="00B9073E"/>
    <w:rsid w:val="00BA4CC2"/>
    <w:rsid w:val="00C07D5C"/>
    <w:rsid w:val="00C654A5"/>
    <w:rsid w:val="00C817CD"/>
    <w:rsid w:val="00C90BE7"/>
    <w:rsid w:val="00CA5D79"/>
    <w:rsid w:val="00CB4E93"/>
    <w:rsid w:val="00CD00AB"/>
    <w:rsid w:val="00CE5CF2"/>
    <w:rsid w:val="00CE720F"/>
    <w:rsid w:val="00D45C18"/>
    <w:rsid w:val="00D62327"/>
    <w:rsid w:val="00D62677"/>
    <w:rsid w:val="00DB328F"/>
    <w:rsid w:val="00DC21E7"/>
    <w:rsid w:val="00DC4B1E"/>
    <w:rsid w:val="00DF5758"/>
    <w:rsid w:val="00E27F9D"/>
    <w:rsid w:val="00E51C41"/>
    <w:rsid w:val="00E55437"/>
    <w:rsid w:val="00E71A99"/>
    <w:rsid w:val="00E86BC2"/>
    <w:rsid w:val="00E903B2"/>
    <w:rsid w:val="00EA61C9"/>
    <w:rsid w:val="00ED025F"/>
    <w:rsid w:val="00F1734C"/>
    <w:rsid w:val="00F6707F"/>
    <w:rsid w:val="00FA52CD"/>
    <w:rsid w:val="00FC6182"/>
    <w:rsid w:val="00FF24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paragraph" w:styleId="Titolo1">
    <w:name w:val="heading 1"/>
    <w:basedOn w:val="Normale"/>
    <w:next w:val="Normale"/>
    <w:link w:val="Titolo1Carattere"/>
    <w:qFormat/>
    <w:rsid w:val="00E27F9D"/>
    <w:pPr>
      <w:keepNext/>
      <w:spacing w:after="0" w:line="240" w:lineRule="auto"/>
      <w:jc w:val="center"/>
      <w:outlineLvl w:val="0"/>
    </w:pPr>
    <w:rPr>
      <w:rFonts w:ascii="Verdana" w:hAnsi="Verdana" w:cs="Verdana"/>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27F9D"/>
    <w:rPr>
      <w:rFonts w:ascii="Verdana" w:hAnsi="Verdana" w:cs="Verdana"/>
      <w:b/>
      <w:bCs/>
      <w:sz w:val="28"/>
      <w:szCs w:val="28"/>
    </w:rPr>
  </w:style>
  <w:style w:type="character" w:styleId="Collegamentoipertestuale">
    <w:name w:val="Hyperlink"/>
    <w:rsid w:val="00E27F9D"/>
    <w:rPr>
      <w:rFonts w:ascii="Times New Roman" w:hAnsi="Times New Roman" w:cs="Times New Roman"/>
      <w:color w:val="0000FF"/>
      <w:u w:val="single"/>
    </w:rPr>
  </w:style>
  <w:style w:type="paragraph" w:styleId="Nessunaspaziatura">
    <w:name w:val="No Spacing"/>
    <w:uiPriority w:val="1"/>
    <w:qFormat/>
    <w:rsid w:val="00B9073E"/>
    <w:rPr>
      <w:sz w:val="22"/>
      <w:szCs w:val="22"/>
    </w:rPr>
  </w:style>
  <w:style w:type="paragraph" w:styleId="Paragrafoelenco">
    <w:name w:val="List Paragraph"/>
    <w:basedOn w:val="Normale"/>
    <w:uiPriority w:val="34"/>
    <w:qFormat/>
    <w:rsid w:val="005F4D7B"/>
    <w:pPr>
      <w:ind w:left="720"/>
      <w:contextualSpacing/>
    </w:pPr>
  </w:style>
  <w:style w:type="paragraph" w:styleId="Intestazione">
    <w:name w:val="header"/>
    <w:basedOn w:val="Normale"/>
    <w:link w:val="IntestazioneCarattere"/>
    <w:uiPriority w:val="99"/>
    <w:unhideWhenUsed/>
    <w:rsid w:val="005F5B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5B7B"/>
    <w:rPr>
      <w:sz w:val="22"/>
      <w:szCs w:val="22"/>
    </w:rPr>
  </w:style>
  <w:style w:type="paragraph" w:styleId="Pidipagina">
    <w:name w:val="footer"/>
    <w:basedOn w:val="Normale"/>
    <w:link w:val="PidipaginaCarattere"/>
    <w:uiPriority w:val="99"/>
    <w:unhideWhenUsed/>
    <w:rsid w:val="005F5B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5B7B"/>
    <w:rPr>
      <w:sz w:val="22"/>
      <w:szCs w:val="22"/>
    </w:rPr>
  </w:style>
  <w:style w:type="paragraph" w:styleId="Testofumetto">
    <w:name w:val="Balloon Text"/>
    <w:basedOn w:val="Normale"/>
    <w:link w:val="TestofumettoCarattere"/>
    <w:uiPriority w:val="99"/>
    <w:semiHidden/>
    <w:unhideWhenUsed/>
    <w:rsid w:val="009A03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paragraph" w:styleId="Titolo1">
    <w:name w:val="heading 1"/>
    <w:basedOn w:val="Normale"/>
    <w:next w:val="Normale"/>
    <w:link w:val="Titolo1Carattere"/>
    <w:qFormat/>
    <w:rsid w:val="00E27F9D"/>
    <w:pPr>
      <w:keepNext/>
      <w:spacing w:after="0" w:line="240" w:lineRule="auto"/>
      <w:jc w:val="center"/>
      <w:outlineLvl w:val="0"/>
    </w:pPr>
    <w:rPr>
      <w:rFonts w:ascii="Verdana" w:hAnsi="Verdana" w:cs="Verdana"/>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27F9D"/>
    <w:rPr>
      <w:rFonts w:ascii="Verdana" w:hAnsi="Verdana" w:cs="Verdana"/>
      <w:b/>
      <w:bCs/>
      <w:sz w:val="28"/>
      <w:szCs w:val="28"/>
    </w:rPr>
  </w:style>
  <w:style w:type="character" w:styleId="Collegamentoipertestuale">
    <w:name w:val="Hyperlink"/>
    <w:rsid w:val="00E27F9D"/>
    <w:rPr>
      <w:rFonts w:ascii="Times New Roman" w:hAnsi="Times New Roman" w:cs="Times New Roman"/>
      <w:color w:val="0000FF"/>
      <w:u w:val="single"/>
    </w:rPr>
  </w:style>
  <w:style w:type="paragraph" w:styleId="Nessunaspaziatura">
    <w:name w:val="No Spacing"/>
    <w:uiPriority w:val="1"/>
    <w:qFormat/>
    <w:rsid w:val="00B9073E"/>
    <w:rPr>
      <w:sz w:val="22"/>
      <w:szCs w:val="22"/>
    </w:rPr>
  </w:style>
  <w:style w:type="paragraph" w:styleId="Paragrafoelenco">
    <w:name w:val="List Paragraph"/>
    <w:basedOn w:val="Normale"/>
    <w:uiPriority w:val="34"/>
    <w:qFormat/>
    <w:rsid w:val="005F4D7B"/>
    <w:pPr>
      <w:ind w:left="720"/>
      <w:contextualSpacing/>
    </w:pPr>
  </w:style>
  <w:style w:type="paragraph" w:styleId="Intestazione">
    <w:name w:val="header"/>
    <w:basedOn w:val="Normale"/>
    <w:link w:val="IntestazioneCarattere"/>
    <w:uiPriority w:val="99"/>
    <w:unhideWhenUsed/>
    <w:rsid w:val="005F5B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5B7B"/>
    <w:rPr>
      <w:sz w:val="22"/>
      <w:szCs w:val="22"/>
    </w:rPr>
  </w:style>
  <w:style w:type="paragraph" w:styleId="Pidipagina">
    <w:name w:val="footer"/>
    <w:basedOn w:val="Normale"/>
    <w:link w:val="PidipaginaCarattere"/>
    <w:uiPriority w:val="99"/>
    <w:unhideWhenUsed/>
    <w:rsid w:val="005F5B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5B7B"/>
    <w:rPr>
      <w:sz w:val="22"/>
      <w:szCs w:val="22"/>
    </w:rPr>
  </w:style>
  <w:style w:type="paragraph" w:styleId="Testofumetto">
    <w:name w:val="Balloon Text"/>
    <w:basedOn w:val="Normale"/>
    <w:link w:val="TestofumettoCarattere"/>
    <w:uiPriority w:val="99"/>
    <w:semiHidden/>
    <w:unhideWhenUsed/>
    <w:rsid w:val="009A03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is01200t@istruzione.it" TargetMode="External"/><Relationship Id="rId5" Type="http://schemas.openxmlformats.org/officeDocument/2006/relationships/webSettings" Target="webSettings.xml"/><Relationship Id="rId10" Type="http://schemas.openxmlformats.org/officeDocument/2006/relationships/hyperlink" Target="mailto:sais01200t@istruzione.it" TargetMode="External"/><Relationship Id="rId4" Type="http://schemas.openxmlformats.org/officeDocument/2006/relationships/settings" Target="settings.xml"/><Relationship Id="rId9" Type="http://schemas.openxmlformats.org/officeDocument/2006/relationships/hyperlink" Target="http://www.liceoparmenidevallo.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8191</CharactersWithSpaces>
  <SharedDoc>false</SharedDoc>
  <HLinks>
    <vt:vector size="18" baseType="variant">
      <vt:variant>
        <vt:i4>1179756</vt:i4>
      </vt:variant>
      <vt:variant>
        <vt:i4>3</vt:i4>
      </vt:variant>
      <vt:variant>
        <vt:i4>0</vt:i4>
      </vt:variant>
      <vt:variant>
        <vt:i4>5</vt:i4>
      </vt:variant>
      <vt:variant>
        <vt:lpwstr>mailto:sais01200t@istruzione.it</vt:lpwstr>
      </vt:variant>
      <vt:variant>
        <vt:lpwstr/>
      </vt:variant>
      <vt:variant>
        <vt:i4>7274529</vt:i4>
      </vt:variant>
      <vt:variant>
        <vt:i4>0</vt:i4>
      </vt:variant>
      <vt:variant>
        <vt:i4>0</vt:i4>
      </vt:variant>
      <vt:variant>
        <vt:i4>5</vt:i4>
      </vt:variant>
      <vt:variant>
        <vt:lpwstr>http://www.liceoparmenidevallo.gov.it/</vt:lpwstr>
      </vt:variant>
      <vt:variant>
        <vt:lpwstr/>
      </vt:variant>
      <vt:variant>
        <vt:i4>37</vt:i4>
      </vt:variant>
      <vt:variant>
        <vt:i4>-1</vt:i4>
      </vt:variant>
      <vt:variant>
        <vt:i4>1072</vt:i4>
      </vt:variant>
      <vt:variant>
        <vt:i4>1</vt:i4>
      </vt:variant>
      <vt:variant>
        <vt:lpwstr>https://encrypted-tbn2.gstatic.com/images?q=tbn:ANd9GcS0ETTtGwgnbefGa-G21dM9suoaqneQcycSyp9WJD_csGJQmfnT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dc:description>DocumentCreationInfo</dc:description>
  <cp:lastModifiedBy>Utente</cp:lastModifiedBy>
  <cp:revision>2</cp:revision>
  <cp:lastPrinted>2023-04-03T08:16:00Z</cp:lastPrinted>
  <dcterms:created xsi:type="dcterms:W3CDTF">2023-04-03T08:25:00Z</dcterms:created>
  <dcterms:modified xsi:type="dcterms:W3CDTF">2023-04-03T08:25:00Z</dcterms:modified>
</cp:coreProperties>
</file>